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6A8F4" w14:textId="6D0EBA28" w:rsidR="006B159C" w:rsidRPr="0018234A" w:rsidRDefault="0018234A" w:rsidP="0018234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16</w:t>
      </w:r>
      <w:r w:rsidRPr="0018234A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Pr="0018234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.2024 г. № </w:t>
      </w:r>
      <w:r w:rsidR="00C851B2">
        <w:rPr>
          <w:rFonts w:ascii="Arial" w:eastAsia="Times New Roman" w:hAnsi="Arial" w:cs="Arial"/>
          <w:b/>
          <w:sz w:val="32"/>
          <w:szCs w:val="32"/>
          <w:lang w:eastAsia="ru-RU"/>
        </w:rPr>
        <w:t>19А/5-дмо</w:t>
      </w:r>
    </w:p>
    <w:p w14:paraId="38DB100C" w14:textId="77777777" w:rsidR="00C71FE8" w:rsidRPr="00C71FE8" w:rsidRDefault="00C71FE8" w:rsidP="00C71FE8">
      <w:pPr>
        <w:pStyle w:val="ab"/>
        <w:jc w:val="center"/>
        <w:rPr>
          <w:rFonts w:ascii="Arial" w:eastAsia="Calibri" w:hAnsi="Arial" w:cs="Arial"/>
          <w:b/>
          <w:sz w:val="32"/>
          <w:szCs w:val="32"/>
        </w:rPr>
      </w:pPr>
      <w:r w:rsidRPr="00C71FE8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14:paraId="47038004" w14:textId="77777777" w:rsidR="00C71FE8" w:rsidRPr="00C71FE8" w:rsidRDefault="00C71FE8" w:rsidP="00C71FE8">
      <w:pPr>
        <w:pStyle w:val="ab"/>
        <w:jc w:val="center"/>
        <w:rPr>
          <w:rFonts w:ascii="Arial" w:eastAsia="Calibri" w:hAnsi="Arial" w:cs="Arial"/>
          <w:b/>
          <w:sz w:val="32"/>
          <w:szCs w:val="32"/>
        </w:rPr>
      </w:pPr>
      <w:r w:rsidRPr="00C71FE8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14:paraId="6C52E341" w14:textId="77777777" w:rsidR="00C71FE8" w:rsidRPr="00C71FE8" w:rsidRDefault="00C71FE8" w:rsidP="00C71FE8">
      <w:pPr>
        <w:pStyle w:val="ab"/>
        <w:jc w:val="center"/>
        <w:rPr>
          <w:rFonts w:ascii="Arial" w:eastAsia="Calibri" w:hAnsi="Arial" w:cs="Arial"/>
          <w:b/>
          <w:sz w:val="32"/>
          <w:szCs w:val="32"/>
        </w:rPr>
      </w:pPr>
      <w:r w:rsidRPr="00C71FE8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14:paraId="42E53198" w14:textId="0320AA11" w:rsidR="00C71FE8" w:rsidRPr="00C71FE8" w:rsidRDefault="00C71FE8" w:rsidP="00C71FE8">
      <w:pPr>
        <w:pStyle w:val="ab"/>
        <w:jc w:val="center"/>
        <w:rPr>
          <w:rFonts w:ascii="Arial" w:eastAsia="Calibri" w:hAnsi="Arial" w:cs="Arial"/>
          <w:b/>
          <w:sz w:val="32"/>
          <w:szCs w:val="32"/>
        </w:rPr>
      </w:pPr>
      <w:r w:rsidRPr="00C71FE8">
        <w:rPr>
          <w:rFonts w:ascii="Arial" w:eastAsia="Calibri" w:hAnsi="Arial" w:cs="Arial"/>
          <w:b/>
          <w:sz w:val="32"/>
          <w:szCs w:val="32"/>
        </w:rPr>
        <w:t>МУНИЦИПАЛЬНОЕ ОБРАЗОВАНИЕ «</w:t>
      </w:r>
      <w:r w:rsidR="00BF4F2F">
        <w:rPr>
          <w:rFonts w:ascii="Arial" w:eastAsia="Calibri" w:hAnsi="Arial" w:cs="Arial"/>
          <w:b/>
          <w:sz w:val="32"/>
          <w:szCs w:val="32"/>
        </w:rPr>
        <w:t>АЛАРЬ</w:t>
      </w:r>
      <w:r w:rsidRPr="00C71FE8">
        <w:rPr>
          <w:rFonts w:ascii="Arial" w:eastAsia="Calibri" w:hAnsi="Arial" w:cs="Arial"/>
          <w:b/>
          <w:sz w:val="32"/>
          <w:szCs w:val="32"/>
        </w:rPr>
        <w:t>»</w:t>
      </w:r>
    </w:p>
    <w:p w14:paraId="6DAC6D28" w14:textId="77777777" w:rsidR="00C71FE8" w:rsidRPr="00C71FE8" w:rsidRDefault="00C71FE8" w:rsidP="00C71FE8">
      <w:pPr>
        <w:pStyle w:val="ab"/>
        <w:jc w:val="center"/>
        <w:rPr>
          <w:rFonts w:ascii="Arial" w:eastAsia="Calibri" w:hAnsi="Arial" w:cs="Arial"/>
          <w:b/>
          <w:sz w:val="32"/>
          <w:szCs w:val="32"/>
        </w:rPr>
      </w:pPr>
      <w:r w:rsidRPr="00C71FE8">
        <w:rPr>
          <w:rFonts w:ascii="Arial" w:eastAsia="Calibri" w:hAnsi="Arial" w:cs="Arial"/>
          <w:b/>
          <w:sz w:val="32"/>
          <w:szCs w:val="32"/>
        </w:rPr>
        <w:t>ДУМА</w:t>
      </w:r>
    </w:p>
    <w:p w14:paraId="0AE488AD" w14:textId="77777777" w:rsidR="00C71FE8" w:rsidRPr="00C71FE8" w:rsidRDefault="00C71FE8" w:rsidP="00C71FE8">
      <w:pPr>
        <w:pStyle w:val="ab"/>
        <w:jc w:val="center"/>
        <w:rPr>
          <w:rFonts w:ascii="Arial" w:eastAsia="Calibri" w:hAnsi="Arial" w:cs="Arial"/>
          <w:b/>
          <w:sz w:val="32"/>
          <w:szCs w:val="32"/>
        </w:rPr>
      </w:pPr>
      <w:r w:rsidRPr="00C71FE8">
        <w:rPr>
          <w:rFonts w:ascii="Arial" w:eastAsia="Calibri" w:hAnsi="Arial" w:cs="Arial"/>
          <w:b/>
          <w:sz w:val="32"/>
          <w:szCs w:val="32"/>
        </w:rPr>
        <w:t>РЕШЕНИЕ</w:t>
      </w:r>
    </w:p>
    <w:p w14:paraId="7C5C131C" w14:textId="77777777" w:rsidR="00C71FE8" w:rsidRPr="00C71FE8" w:rsidRDefault="00C71FE8" w:rsidP="00C71FE8">
      <w:pPr>
        <w:pStyle w:val="ab"/>
        <w:jc w:val="center"/>
        <w:rPr>
          <w:rFonts w:ascii="Arial" w:eastAsia="Calibri" w:hAnsi="Arial" w:cs="Arial"/>
          <w:b/>
          <w:sz w:val="32"/>
        </w:rPr>
      </w:pPr>
    </w:p>
    <w:p w14:paraId="73561733" w14:textId="510937C7" w:rsidR="0022438A" w:rsidRPr="00C71FE8" w:rsidRDefault="00CA445C" w:rsidP="00C71FE8">
      <w:pPr>
        <w:pStyle w:val="ab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ОБ УТВЕРЖДЕНИИ ПРАВИЛ</w:t>
      </w:r>
      <w:r w:rsidR="00C71FE8" w:rsidRPr="00C71FE8">
        <w:rPr>
          <w:rFonts w:ascii="Arial" w:eastAsia="Calibri" w:hAnsi="Arial" w:cs="Arial"/>
          <w:b/>
          <w:sz w:val="32"/>
          <w:szCs w:val="32"/>
        </w:rPr>
        <w:t xml:space="preserve"> БЛАГОУСТРОЙСТВА ТЕРРИТОРИИ МУНИЦИ</w:t>
      </w:r>
      <w:r>
        <w:rPr>
          <w:rFonts w:ascii="Arial" w:eastAsia="Calibri" w:hAnsi="Arial" w:cs="Arial"/>
          <w:b/>
          <w:sz w:val="32"/>
          <w:szCs w:val="32"/>
        </w:rPr>
        <w:t>ПАЛЬНОГО ОБРАЗОВАНИЯ «</w:t>
      </w:r>
      <w:r w:rsidR="00BF4F2F">
        <w:rPr>
          <w:rFonts w:ascii="Arial" w:eastAsia="Calibri" w:hAnsi="Arial" w:cs="Arial"/>
          <w:b/>
          <w:sz w:val="32"/>
          <w:szCs w:val="32"/>
        </w:rPr>
        <w:t>АЛАРЬ</w:t>
      </w:r>
      <w:r>
        <w:rPr>
          <w:rFonts w:ascii="Arial" w:eastAsia="Calibri" w:hAnsi="Arial" w:cs="Arial"/>
          <w:b/>
          <w:sz w:val="32"/>
          <w:szCs w:val="32"/>
        </w:rPr>
        <w:t>»</w:t>
      </w:r>
    </w:p>
    <w:p w14:paraId="48C4ED72" w14:textId="77777777" w:rsidR="006B159C" w:rsidRPr="000009A9" w:rsidRDefault="006B159C" w:rsidP="000009A9">
      <w:pPr>
        <w:pStyle w:val="ab"/>
        <w:jc w:val="both"/>
        <w:rPr>
          <w:rFonts w:ascii="Arial" w:hAnsi="Arial" w:cs="Arial"/>
          <w:sz w:val="24"/>
          <w:szCs w:val="24"/>
          <w:lang w:eastAsia="ru-RU"/>
        </w:rPr>
      </w:pPr>
    </w:p>
    <w:p w14:paraId="45D61A3C" w14:textId="2C0D2832" w:rsidR="00CA445C" w:rsidRPr="000009A9" w:rsidRDefault="006B159C" w:rsidP="000009A9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0009A9">
        <w:rPr>
          <w:rFonts w:ascii="Arial" w:hAnsi="Arial" w:cs="Arial"/>
          <w:sz w:val="24"/>
          <w:szCs w:val="24"/>
          <w:lang w:eastAsia="ru-RU"/>
        </w:rPr>
        <w:t>В соответствии с частью 10 статьи 35, статьей 45</w:t>
      </w:r>
      <w:r w:rsidRPr="000009A9">
        <w:rPr>
          <w:rFonts w:ascii="Arial" w:hAnsi="Arial" w:cs="Arial"/>
          <w:sz w:val="24"/>
          <w:szCs w:val="24"/>
          <w:vertAlign w:val="superscript"/>
          <w:lang w:eastAsia="ru-RU"/>
        </w:rPr>
        <w:t>1</w:t>
      </w:r>
      <w:r w:rsidRPr="000009A9">
        <w:rPr>
          <w:rFonts w:ascii="Arial" w:hAnsi="Arial" w:cs="Arial"/>
          <w:sz w:val="24"/>
          <w:szCs w:val="24"/>
          <w:lang w:eastAsia="ru-RU"/>
        </w:rPr>
        <w:t xml:space="preserve"> Федерального закона от 06.10.2003 № 131-ФЗ «Об общих принципах организации местного самоуправления в Российской Федерации», учитывая Методические рекомендации по разработке норм и правил по благоустройству территорий муниципальных образований, утвержденные приказом Министерства строительства и жилищно-коммунального хозяйства</w:t>
      </w:r>
      <w:r w:rsidR="0018234A">
        <w:rPr>
          <w:rFonts w:ascii="Arial" w:hAnsi="Arial" w:cs="Arial"/>
          <w:sz w:val="24"/>
          <w:szCs w:val="24"/>
          <w:lang w:eastAsia="ru-RU"/>
        </w:rPr>
        <w:t xml:space="preserve"> Российской Федерации</w:t>
      </w:r>
      <w:r w:rsidRPr="000009A9">
        <w:rPr>
          <w:rFonts w:ascii="Arial" w:hAnsi="Arial" w:cs="Arial"/>
          <w:sz w:val="24"/>
          <w:szCs w:val="24"/>
          <w:lang w:eastAsia="ru-RU"/>
        </w:rPr>
        <w:t xml:space="preserve"> от 29.12.2021 № 1042/пр, руководствуясь </w:t>
      </w:r>
      <w:r w:rsidR="00CA445C" w:rsidRPr="000009A9">
        <w:rPr>
          <w:rFonts w:ascii="Arial" w:hAnsi="Arial" w:cs="Arial"/>
          <w:sz w:val="24"/>
          <w:szCs w:val="24"/>
        </w:rPr>
        <w:t>Уставом муниципального образования «</w:t>
      </w:r>
      <w:r w:rsidR="00BF4F2F">
        <w:rPr>
          <w:rFonts w:ascii="Arial" w:hAnsi="Arial" w:cs="Arial"/>
          <w:sz w:val="24"/>
          <w:szCs w:val="24"/>
        </w:rPr>
        <w:t>Аларь</w:t>
      </w:r>
      <w:r w:rsidR="00CA445C" w:rsidRPr="000009A9">
        <w:rPr>
          <w:rFonts w:ascii="Arial" w:hAnsi="Arial" w:cs="Arial"/>
          <w:sz w:val="24"/>
          <w:szCs w:val="24"/>
        </w:rPr>
        <w:t xml:space="preserve">», Дума </w:t>
      </w:r>
      <w:r w:rsidR="00CA445C" w:rsidRPr="000009A9">
        <w:rPr>
          <w:rFonts w:ascii="Arial" w:hAnsi="Arial" w:cs="Arial"/>
          <w:sz w:val="24"/>
          <w:szCs w:val="24"/>
          <w:lang w:eastAsia="ru-RU"/>
        </w:rPr>
        <w:t>муниципального образования "</w:t>
      </w:r>
      <w:r w:rsidR="00BF4F2F">
        <w:rPr>
          <w:rFonts w:ascii="Arial" w:hAnsi="Arial" w:cs="Arial"/>
          <w:sz w:val="24"/>
          <w:szCs w:val="24"/>
          <w:lang w:eastAsia="ru-RU"/>
        </w:rPr>
        <w:t>Аларь</w:t>
      </w:r>
      <w:r w:rsidR="00CA445C" w:rsidRPr="000009A9">
        <w:rPr>
          <w:rFonts w:ascii="Arial" w:hAnsi="Arial" w:cs="Arial"/>
          <w:sz w:val="24"/>
          <w:szCs w:val="24"/>
          <w:lang w:eastAsia="ru-RU"/>
        </w:rPr>
        <w:t>",</w:t>
      </w:r>
    </w:p>
    <w:p w14:paraId="41B9583F" w14:textId="77777777" w:rsidR="00CA445C" w:rsidRPr="000009A9" w:rsidRDefault="00CA445C" w:rsidP="000009A9">
      <w:pPr>
        <w:pStyle w:val="ab"/>
        <w:jc w:val="both"/>
        <w:rPr>
          <w:rFonts w:ascii="Arial" w:hAnsi="Arial" w:cs="Arial"/>
          <w:sz w:val="24"/>
          <w:szCs w:val="24"/>
        </w:rPr>
      </w:pPr>
    </w:p>
    <w:p w14:paraId="7E7B4AAA" w14:textId="77777777" w:rsidR="00CA445C" w:rsidRPr="000009A9" w:rsidRDefault="00CA445C" w:rsidP="000009A9">
      <w:pPr>
        <w:pStyle w:val="ab"/>
        <w:jc w:val="center"/>
        <w:rPr>
          <w:rFonts w:ascii="Arial" w:hAnsi="Arial" w:cs="Arial"/>
          <w:b/>
          <w:caps/>
          <w:sz w:val="30"/>
          <w:szCs w:val="30"/>
        </w:rPr>
      </w:pPr>
      <w:r w:rsidRPr="000009A9">
        <w:rPr>
          <w:rFonts w:ascii="Arial" w:hAnsi="Arial" w:cs="Arial"/>
          <w:b/>
          <w:caps/>
          <w:sz w:val="30"/>
          <w:szCs w:val="30"/>
        </w:rPr>
        <w:t>РЕШИЛА:</w:t>
      </w:r>
    </w:p>
    <w:p w14:paraId="5AEC5D88" w14:textId="77777777" w:rsidR="00CA445C" w:rsidRPr="000009A9" w:rsidRDefault="00CA445C" w:rsidP="000009A9">
      <w:pPr>
        <w:pStyle w:val="ab"/>
        <w:jc w:val="both"/>
        <w:rPr>
          <w:rFonts w:ascii="Arial" w:hAnsi="Arial" w:cs="Arial"/>
          <w:sz w:val="24"/>
          <w:szCs w:val="24"/>
        </w:rPr>
      </w:pPr>
    </w:p>
    <w:p w14:paraId="38CD1B53" w14:textId="52DF5AB1" w:rsidR="0076002E" w:rsidRPr="000009A9" w:rsidRDefault="006B159C" w:rsidP="000009A9">
      <w:pPr>
        <w:pStyle w:val="ab"/>
        <w:ind w:firstLine="709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</w:pPr>
      <w:r w:rsidRPr="000009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Утвердить </w:t>
      </w:r>
      <w:r w:rsidR="0076002E" w:rsidRPr="000009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прилагаемые </w:t>
      </w:r>
      <w:r w:rsidRPr="000009A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Правила благоустройства территории </w:t>
      </w:r>
      <w:r w:rsidR="00CA445C" w:rsidRPr="000009A9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муниципального образования «</w:t>
      </w:r>
      <w:r w:rsidR="00BF4F2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Аларь</w:t>
      </w:r>
      <w:r w:rsidR="00CA445C" w:rsidRPr="000009A9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».</w:t>
      </w:r>
    </w:p>
    <w:p w14:paraId="2F9E0EBA" w14:textId="14B2A4F9" w:rsidR="006B159C" w:rsidRPr="000009A9" w:rsidRDefault="006B159C" w:rsidP="000009A9">
      <w:pPr>
        <w:pStyle w:val="ab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</w:rPr>
      </w:pPr>
      <w:r w:rsidRPr="000009A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2. </w:t>
      </w:r>
      <w:r w:rsidR="0076002E" w:rsidRPr="000009A9">
        <w:rPr>
          <w:rFonts w:ascii="Arial" w:eastAsia="Times New Roman" w:hAnsi="Arial" w:cs="Arial"/>
          <w:bCs/>
          <w:color w:val="000000"/>
          <w:sz w:val="24"/>
          <w:szCs w:val="24"/>
        </w:rPr>
        <w:t>П</w:t>
      </w:r>
      <w:r w:rsidR="00CA445C" w:rsidRPr="000009A9">
        <w:rPr>
          <w:rFonts w:ascii="Arial" w:eastAsia="Times New Roman" w:hAnsi="Arial" w:cs="Arial"/>
          <w:bCs/>
          <w:color w:val="000000"/>
          <w:sz w:val="24"/>
          <w:szCs w:val="24"/>
        </w:rPr>
        <w:t>ризнать утратившими силу решение Думы муниципального образования «</w:t>
      </w:r>
      <w:r w:rsidR="00BF4F2F">
        <w:rPr>
          <w:rFonts w:ascii="Arial" w:eastAsia="Times New Roman" w:hAnsi="Arial" w:cs="Arial"/>
          <w:bCs/>
          <w:color w:val="000000"/>
          <w:sz w:val="24"/>
          <w:szCs w:val="24"/>
        </w:rPr>
        <w:t>Аларь</w:t>
      </w:r>
      <w:r w:rsidR="00CA445C" w:rsidRPr="000009A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» от </w:t>
      </w:r>
      <w:r w:rsidR="006D5F85" w:rsidRPr="000009A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23 </w:t>
      </w:r>
      <w:r w:rsidR="00BF4F2F">
        <w:rPr>
          <w:rFonts w:ascii="Arial" w:eastAsia="Times New Roman" w:hAnsi="Arial" w:cs="Arial"/>
          <w:bCs/>
          <w:color w:val="000000"/>
          <w:sz w:val="24"/>
          <w:szCs w:val="24"/>
        </w:rPr>
        <w:t>октября</w:t>
      </w:r>
      <w:r w:rsidR="006D5F85" w:rsidRPr="000009A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20</w:t>
      </w:r>
      <w:r w:rsidR="00BF4F2F">
        <w:rPr>
          <w:rFonts w:ascii="Arial" w:eastAsia="Times New Roman" w:hAnsi="Arial" w:cs="Arial"/>
          <w:bCs/>
          <w:color w:val="000000"/>
          <w:sz w:val="24"/>
          <w:szCs w:val="24"/>
        </w:rPr>
        <w:t>17</w:t>
      </w:r>
      <w:r w:rsidR="006D5F85" w:rsidRPr="000009A9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года № </w:t>
      </w:r>
      <w:r w:rsidR="00BF4F2F">
        <w:rPr>
          <w:rFonts w:ascii="Arial" w:eastAsia="Times New Roman" w:hAnsi="Arial" w:cs="Arial"/>
          <w:bCs/>
          <w:color w:val="000000"/>
          <w:sz w:val="24"/>
          <w:szCs w:val="24"/>
        </w:rPr>
        <w:t>126</w:t>
      </w:r>
      <w:r w:rsidR="006D5F85" w:rsidRPr="000009A9">
        <w:rPr>
          <w:rFonts w:ascii="Arial" w:eastAsia="Times New Roman" w:hAnsi="Arial" w:cs="Arial"/>
          <w:bCs/>
          <w:color w:val="000000"/>
          <w:sz w:val="24"/>
          <w:szCs w:val="24"/>
        </w:rPr>
        <w:t>/</w:t>
      </w:r>
      <w:r w:rsidR="00BF4F2F">
        <w:rPr>
          <w:rFonts w:ascii="Arial" w:eastAsia="Times New Roman" w:hAnsi="Arial" w:cs="Arial"/>
          <w:bCs/>
          <w:color w:val="000000"/>
          <w:sz w:val="24"/>
          <w:szCs w:val="24"/>
        </w:rPr>
        <w:t>3</w:t>
      </w:r>
      <w:r w:rsidR="006D5F85" w:rsidRPr="000009A9">
        <w:rPr>
          <w:rFonts w:ascii="Arial" w:eastAsia="Times New Roman" w:hAnsi="Arial" w:cs="Arial"/>
          <w:bCs/>
          <w:color w:val="000000"/>
          <w:sz w:val="24"/>
          <w:szCs w:val="24"/>
        </w:rPr>
        <w:t>-дмо «Об утверждении Правил благоустройства территории муниципального образования «</w:t>
      </w:r>
      <w:r w:rsidR="00BF4F2F">
        <w:rPr>
          <w:rFonts w:ascii="Arial" w:eastAsia="Times New Roman" w:hAnsi="Arial" w:cs="Arial"/>
          <w:bCs/>
          <w:color w:val="000000"/>
          <w:sz w:val="24"/>
          <w:szCs w:val="24"/>
        </w:rPr>
        <w:t>Аларь</w:t>
      </w:r>
      <w:r w:rsidR="006D5F85" w:rsidRPr="000009A9">
        <w:rPr>
          <w:rFonts w:ascii="Arial" w:eastAsia="Times New Roman" w:hAnsi="Arial" w:cs="Arial"/>
          <w:bCs/>
          <w:color w:val="000000"/>
          <w:sz w:val="24"/>
          <w:szCs w:val="24"/>
        </w:rPr>
        <w:t>»</w:t>
      </w:r>
      <w:r w:rsidR="00BF4F2F">
        <w:rPr>
          <w:rFonts w:ascii="Arial" w:eastAsia="Times New Roman" w:hAnsi="Arial" w:cs="Arial"/>
          <w:bCs/>
          <w:color w:val="000000"/>
          <w:sz w:val="24"/>
          <w:szCs w:val="24"/>
        </w:rPr>
        <w:t>.</w:t>
      </w:r>
    </w:p>
    <w:p w14:paraId="5DA7CBA9" w14:textId="797C1CB8" w:rsidR="000009A9" w:rsidRPr="000009A9" w:rsidRDefault="000009A9" w:rsidP="000009A9">
      <w:pPr>
        <w:pStyle w:val="ab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0009A9">
        <w:rPr>
          <w:rFonts w:ascii="Arial" w:eastAsia="Calibri" w:hAnsi="Arial" w:cs="Arial"/>
          <w:sz w:val="24"/>
          <w:szCs w:val="24"/>
        </w:rPr>
        <w:t>. Опубликовать данное решение в периодическом печатном</w:t>
      </w:r>
      <w:r w:rsidR="0099739D">
        <w:rPr>
          <w:rFonts w:ascii="Arial" w:eastAsia="Calibri" w:hAnsi="Arial" w:cs="Arial"/>
          <w:sz w:val="24"/>
          <w:szCs w:val="24"/>
        </w:rPr>
        <w:t xml:space="preserve"> издании</w:t>
      </w:r>
      <w:r w:rsidRPr="000009A9">
        <w:rPr>
          <w:rFonts w:ascii="Arial" w:eastAsia="Calibri" w:hAnsi="Arial" w:cs="Arial"/>
          <w:sz w:val="24"/>
          <w:szCs w:val="24"/>
        </w:rPr>
        <w:t xml:space="preserve"> «</w:t>
      </w:r>
      <w:r w:rsidR="00BF4F2F">
        <w:rPr>
          <w:rFonts w:ascii="Arial" w:eastAsia="Calibri" w:hAnsi="Arial" w:cs="Arial"/>
          <w:sz w:val="24"/>
          <w:szCs w:val="24"/>
        </w:rPr>
        <w:t>Аларский</w:t>
      </w:r>
      <w:r w:rsidRPr="000009A9">
        <w:rPr>
          <w:rFonts w:ascii="Arial" w:eastAsia="Calibri" w:hAnsi="Arial" w:cs="Arial"/>
          <w:sz w:val="24"/>
          <w:szCs w:val="24"/>
        </w:rPr>
        <w:t xml:space="preserve"> вестник» и разместить на официальном сайте администрации муниципального образования «Алар</w:t>
      </w:r>
      <w:r w:rsidR="00BF4F2F">
        <w:rPr>
          <w:rFonts w:ascii="Arial" w:eastAsia="Calibri" w:hAnsi="Arial" w:cs="Arial"/>
          <w:sz w:val="24"/>
          <w:szCs w:val="24"/>
        </w:rPr>
        <w:t>ь</w:t>
      </w:r>
      <w:r w:rsidRPr="000009A9">
        <w:rPr>
          <w:rFonts w:ascii="Arial" w:eastAsia="Calibri" w:hAnsi="Arial" w:cs="Arial"/>
          <w:sz w:val="24"/>
          <w:szCs w:val="24"/>
        </w:rPr>
        <w:t>» в информационно-телекоммуникационной сети «Интернет».</w:t>
      </w:r>
    </w:p>
    <w:p w14:paraId="093D0749" w14:textId="77777777" w:rsidR="000009A9" w:rsidRPr="000009A9" w:rsidRDefault="000009A9" w:rsidP="000009A9">
      <w:pPr>
        <w:pStyle w:val="ab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Pr="000009A9">
        <w:rPr>
          <w:rFonts w:ascii="Arial" w:eastAsia="Calibri" w:hAnsi="Arial" w:cs="Arial"/>
          <w:sz w:val="24"/>
          <w:szCs w:val="24"/>
        </w:rPr>
        <w:t>. Настоящее решение вступает в силу после дня его официального опубликования.</w:t>
      </w:r>
    </w:p>
    <w:p w14:paraId="054D3CC9" w14:textId="33AC48CF" w:rsidR="000009A9" w:rsidRPr="000009A9" w:rsidRDefault="000009A9" w:rsidP="000009A9">
      <w:pPr>
        <w:pStyle w:val="ab"/>
        <w:ind w:firstLine="708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Pr="000009A9">
        <w:rPr>
          <w:rFonts w:ascii="Arial" w:eastAsia="Calibri" w:hAnsi="Arial" w:cs="Arial"/>
          <w:sz w:val="24"/>
          <w:szCs w:val="24"/>
        </w:rPr>
        <w:t>. Контроль за исполнением настоящего решения возложить на главу муниципального образования «</w:t>
      </w:r>
      <w:r w:rsidR="00BF4F2F">
        <w:rPr>
          <w:rFonts w:ascii="Arial" w:eastAsia="Calibri" w:hAnsi="Arial" w:cs="Arial"/>
          <w:sz w:val="24"/>
          <w:szCs w:val="24"/>
        </w:rPr>
        <w:t>Аларь</w:t>
      </w:r>
      <w:r w:rsidRPr="000009A9">
        <w:rPr>
          <w:rFonts w:ascii="Arial" w:eastAsia="Calibri" w:hAnsi="Arial" w:cs="Arial"/>
          <w:sz w:val="24"/>
          <w:szCs w:val="24"/>
        </w:rPr>
        <w:t xml:space="preserve">» </w:t>
      </w:r>
      <w:r w:rsidR="00BF4F2F">
        <w:rPr>
          <w:rFonts w:ascii="Arial" w:eastAsia="Calibri" w:hAnsi="Arial" w:cs="Arial"/>
          <w:sz w:val="24"/>
          <w:szCs w:val="24"/>
        </w:rPr>
        <w:t>Габееву Э.Ж.</w:t>
      </w:r>
    </w:p>
    <w:p w14:paraId="7F21A682" w14:textId="77777777" w:rsidR="000009A9" w:rsidRPr="000009A9" w:rsidRDefault="000009A9" w:rsidP="000009A9">
      <w:pPr>
        <w:pStyle w:val="ab"/>
        <w:jc w:val="both"/>
        <w:rPr>
          <w:rFonts w:ascii="Arial" w:eastAsia="Calibri" w:hAnsi="Arial" w:cs="Arial"/>
          <w:shadow/>
          <w:sz w:val="24"/>
          <w:szCs w:val="24"/>
        </w:rPr>
      </w:pPr>
    </w:p>
    <w:p w14:paraId="48FDD1F8" w14:textId="77777777" w:rsidR="000009A9" w:rsidRPr="000009A9" w:rsidRDefault="000009A9" w:rsidP="000009A9">
      <w:pPr>
        <w:pStyle w:val="ab"/>
        <w:jc w:val="both"/>
        <w:rPr>
          <w:rFonts w:ascii="Arial" w:eastAsia="Calibri" w:hAnsi="Arial" w:cs="Arial"/>
          <w:sz w:val="24"/>
          <w:szCs w:val="24"/>
        </w:rPr>
      </w:pPr>
    </w:p>
    <w:p w14:paraId="4C6D03F7" w14:textId="77777777" w:rsidR="000009A9" w:rsidRPr="000009A9" w:rsidRDefault="000009A9" w:rsidP="000009A9">
      <w:pPr>
        <w:pStyle w:val="ab"/>
        <w:jc w:val="both"/>
        <w:rPr>
          <w:rFonts w:ascii="Arial" w:eastAsia="Calibri" w:hAnsi="Arial" w:cs="Arial"/>
          <w:sz w:val="24"/>
          <w:szCs w:val="24"/>
        </w:rPr>
      </w:pPr>
      <w:r w:rsidRPr="000009A9">
        <w:rPr>
          <w:rFonts w:ascii="Arial" w:eastAsia="Calibri" w:hAnsi="Arial" w:cs="Arial"/>
          <w:sz w:val="24"/>
          <w:szCs w:val="24"/>
        </w:rPr>
        <w:t>Председатель Думы,</w:t>
      </w:r>
    </w:p>
    <w:p w14:paraId="0D3DF1A7" w14:textId="5E9E36CE" w:rsidR="000009A9" w:rsidRPr="000009A9" w:rsidRDefault="000009A9" w:rsidP="000009A9">
      <w:pPr>
        <w:pStyle w:val="ab"/>
        <w:jc w:val="both"/>
        <w:rPr>
          <w:rFonts w:ascii="Arial" w:eastAsia="Calibri" w:hAnsi="Arial" w:cs="Arial"/>
          <w:sz w:val="24"/>
          <w:szCs w:val="24"/>
        </w:rPr>
      </w:pPr>
      <w:r w:rsidRPr="000009A9">
        <w:rPr>
          <w:rFonts w:ascii="Arial" w:eastAsia="Calibri" w:hAnsi="Arial" w:cs="Arial"/>
          <w:sz w:val="24"/>
          <w:szCs w:val="24"/>
        </w:rPr>
        <w:t>Глава муниципального образования «</w:t>
      </w:r>
      <w:r w:rsidR="00BF4F2F">
        <w:rPr>
          <w:rFonts w:ascii="Arial" w:eastAsia="Calibri" w:hAnsi="Arial" w:cs="Arial"/>
          <w:sz w:val="24"/>
          <w:szCs w:val="24"/>
        </w:rPr>
        <w:t>Аларь</w:t>
      </w:r>
      <w:r w:rsidRPr="000009A9">
        <w:rPr>
          <w:rFonts w:ascii="Arial" w:eastAsia="Calibri" w:hAnsi="Arial" w:cs="Arial"/>
          <w:sz w:val="24"/>
          <w:szCs w:val="24"/>
        </w:rPr>
        <w:t>»</w:t>
      </w:r>
    </w:p>
    <w:p w14:paraId="1C6C3BC2" w14:textId="3243697F" w:rsidR="000009A9" w:rsidRPr="000009A9" w:rsidRDefault="00BF4F2F" w:rsidP="000009A9">
      <w:pPr>
        <w:pStyle w:val="ab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Э</w:t>
      </w:r>
      <w:r w:rsidR="000009A9" w:rsidRPr="000009A9">
        <w:rPr>
          <w:rFonts w:ascii="Arial" w:eastAsia="Calibri" w:hAnsi="Arial" w:cs="Arial"/>
          <w:sz w:val="24"/>
          <w:szCs w:val="24"/>
        </w:rPr>
        <w:t>.</w:t>
      </w:r>
      <w:r>
        <w:rPr>
          <w:rFonts w:ascii="Arial" w:eastAsia="Calibri" w:hAnsi="Arial" w:cs="Arial"/>
          <w:sz w:val="24"/>
          <w:szCs w:val="24"/>
        </w:rPr>
        <w:t>Ж</w:t>
      </w:r>
      <w:r w:rsidR="000009A9" w:rsidRPr="000009A9">
        <w:rPr>
          <w:rFonts w:ascii="Arial" w:eastAsia="Calibri" w:hAnsi="Arial" w:cs="Arial"/>
          <w:sz w:val="24"/>
          <w:szCs w:val="24"/>
        </w:rPr>
        <w:t>.</w:t>
      </w:r>
      <w:r>
        <w:rPr>
          <w:rFonts w:ascii="Arial" w:eastAsia="Calibri" w:hAnsi="Arial" w:cs="Arial"/>
          <w:sz w:val="24"/>
          <w:szCs w:val="24"/>
        </w:rPr>
        <w:t>Габеева</w:t>
      </w:r>
    </w:p>
    <w:p w14:paraId="7F3D3BC4" w14:textId="77777777" w:rsidR="000009A9" w:rsidRPr="000009A9" w:rsidRDefault="000009A9" w:rsidP="000009A9">
      <w:pPr>
        <w:pStyle w:val="ab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6B2ADA8B" w14:textId="77777777" w:rsidR="00C6325F" w:rsidRDefault="00C6325F" w:rsidP="00B16AD8">
      <w:pPr>
        <w:pStyle w:val="ab"/>
        <w:jc w:val="right"/>
        <w:rPr>
          <w:rFonts w:ascii="Courier New" w:hAnsi="Courier New" w:cs="Courier New"/>
          <w:szCs w:val="24"/>
        </w:rPr>
      </w:pPr>
      <w:r w:rsidRPr="000009A9">
        <w:rPr>
          <w:rFonts w:ascii="Arial" w:hAnsi="Arial" w:cs="Arial"/>
          <w:sz w:val="24"/>
          <w:szCs w:val="24"/>
        </w:rPr>
        <w:br w:type="page"/>
      </w:r>
      <w:r w:rsidR="00B16AD8" w:rsidRPr="00B16AD8">
        <w:rPr>
          <w:rFonts w:ascii="Courier New" w:hAnsi="Courier New" w:cs="Courier New"/>
          <w:szCs w:val="24"/>
        </w:rPr>
        <w:lastRenderedPageBreak/>
        <w:t>Утверждены</w:t>
      </w:r>
    </w:p>
    <w:p w14:paraId="660EE893" w14:textId="77777777" w:rsidR="00B16AD8" w:rsidRPr="00911EDC" w:rsidRDefault="00B16AD8" w:rsidP="00B16AD8">
      <w:pPr>
        <w:pStyle w:val="ab"/>
        <w:jc w:val="right"/>
        <w:rPr>
          <w:rFonts w:ascii="Courier New" w:hAnsi="Courier New" w:cs="Courier New"/>
          <w:color w:val="000000"/>
        </w:rPr>
      </w:pPr>
      <w:r w:rsidRPr="00911EDC">
        <w:rPr>
          <w:rFonts w:ascii="Courier New" w:hAnsi="Courier New" w:cs="Courier New"/>
          <w:color w:val="000000"/>
        </w:rPr>
        <w:t>решени</w:t>
      </w:r>
      <w:r>
        <w:rPr>
          <w:rFonts w:ascii="Courier New" w:hAnsi="Courier New" w:cs="Courier New"/>
          <w:color w:val="000000"/>
        </w:rPr>
        <w:t>ем</w:t>
      </w:r>
      <w:r w:rsidRPr="00911EDC">
        <w:rPr>
          <w:rFonts w:ascii="Courier New" w:hAnsi="Courier New" w:cs="Courier New"/>
          <w:color w:val="000000"/>
        </w:rPr>
        <w:t xml:space="preserve"> Думы муниципального</w:t>
      </w:r>
    </w:p>
    <w:p w14:paraId="64FD46C3" w14:textId="03E8847A" w:rsidR="00B16AD8" w:rsidRPr="00911EDC" w:rsidRDefault="00B16AD8" w:rsidP="00B16AD8">
      <w:pPr>
        <w:pStyle w:val="ab"/>
        <w:jc w:val="right"/>
        <w:rPr>
          <w:rFonts w:ascii="Courier New" w:hAnsi="Courier New" w:cs="Courier New"/>
          <w:color w:val="000000"/>
        </w:rPr>
      </w:pPr>
      <w:r w:rsidRPr="00911EDC">
        <w:rPr>
          <w:rFonts w:ascii="Courier New" w:hAnsi="Courier New" w:cs="Courier New"/>
          <w:color w:val="000000"/>
        </w:rPr>
        <w:t>образования «</w:t>
      </w:r>
      <w:r w:rsidR="00BF4F2F">
        <w:rPr>
          <w:rFonts w:ascii="Courier New" w:hAnsi="Courier New" w:cs="Courier New"/>
          <w:color w:val="000000"/>
        </w:rPr>
        <w:t>Аларь</w:t>
      </w:r>
      <w:r w:rsidRPr="00911EDC">
        <w:rPr>
          <w:rFonts w:ascii="Courier New" w:hAnsi="Courier New" w:cs="Courier New"/>
          <w:color w:val="000000"/>
        </w:rPr>
        <w:t>»</w:t>
      </w:r>
    </w:p>
    <w:p w14:paraId="63908E3D" w14:textId="66F0C157" w:rsidR="00B16AD8" w:rsidRPr="00911EDC" w:rsidRDefault="00B16AD8" w:rsidP="00B16AD8">
      <w:pPr>
        <w:pStyle w:val="ab"/>
        <w:jc w:val="right"/>
        <w:rPr>
          <w:rFonts w:ascii="Courier New" w:hAnsi="Courier New" w:cs="Courier New"/>
          <w:color w:val="000000"/>
        </w:rPr>
      </w:pPr>
      <w:r w:rsidRPr="00911EDC">
        <w:rPr>
          <w:rFonts w:ascii="Courier New" w:hAnsi="Courier New" w:cs="Courier New"/>
          <w:color w:val="000000"/>
        </w:rPr>
        <w:t xml:space="preserve">от </w:t>
      </w:r>
      <w:r w:rsidR="00C851B2">
        <w:rPr>
          <w:rFonts w:ascii="Courier New" w:hAnsi="Courier New" w:cs="Courier New"/>
          <w:color w:val="000000"/>
        </w:rPr>
        <w:t>16.02.</w:t>
      </w:r>
      <w:r w:rsidRPr="00911EDC">
        <w:rPr>
          <w:rFonts w:ascii="Courier New" w:hAnsi="Courier New" w:cs="Courier New"/>
          <w:color w:val="000000"/>
        </w:rPr>
        <w:t>202</w:t>
      </w:r>
      <w:r w:rsidR="00BF4F2F">
        <w:rPr>
          <w:rFonts w:ascii="Courier New" w:hAnsi="Courier New" w:cs="Courier New"/>
          <w:color w:val="000000"/>
        </w:rPr>
        <w:t>4</w:t>
      </w:r>
      <w:r w:rsidRPr="00911EDC">
        <w:rPr>
          <w:rFonts w:ascii="Courier New" w:hAnsi="Courier New" w:cs="Courier New"/>
          <w:color w:val="000000"/>
        </w:rPr>
        <w:t xml:space="preserve"> г. №</w:t>
      </w:r>
      <w:r w:rsidR="00C851B2">
        <w:rPr>
          <w:rFonts w:ascii="Courier New" w:hAnsi="Courier New" w:cs="Courier New"/>
          <w:color w:val="000000"/>
        </w:rPr>
        <w:t>19А</w:t>
      </w:r>
      <w:r w:rsidRPr="00911EDC">
        <w:rPr>
          <w:rFonts w:ascii="Courier New" w:hAnsi="Courier New" w:cs="Courier New"/>
          <w:color w:val="000000"/>
        </w:rPr>
        <w:t>/</w:t>
      </w:r>
      <w:r w:rsidR="00BF4F2F">
        <w:rPr>
          <w:rFonts w:ascii="Courier New" w:hAnsi="Courier New" w:cs="Courier New"/>
          <w:color w:val="000000"/>
        </w:rPr>
        <w:t>5</w:t>
      </w:r>
      <w:r w:rsidRPr="00911EDC">
        <w:rPr>
          <w:rFonts w:ascii="Courier New" w:hAnsi="Courier New" w:cs="Courier New"/>
          <w:color w:val="000000"/>
        </w:rPr>
        <w:t>-дмо</w:t>
      </w:r>
    </w:p>
    <w:p w14:paraId="3BADAD7A" w14:textId="77777777" w:rsidR="0022438A" w:rsidRPr="0093517E" w:rsidRDefault="0022438A" w:rsidP="0093517E">
      <w:pPr>
        <w:pStyle w:val="ab"/>
        <w:jc w:val="both"/>
        <w:rPr>
          <w:rFonts w:ascii="Arial" w:hAnsi="Arial" w:cs="Arial"/>
          <w:sz w:val="24"/>
          <w:szCs w:val="24"/>
        </w:rPr>
      </w:pPr>
    </w:p>
    <w:p w14:paraId="10E4E9B4" w14:textId="77777777" w:rsidR="006B159C" w:rsidRPr="0093517E" w:rsidRDefault="006B159C" w:rsidP="0093517E">
      <w:pPr>
        <w:pStyle w:val="ab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93517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ПРАВИЛА БЛАГОУСТРОЙСТВА ТЕРРИТОРИИ</w:t>
      </w:r>
    </w:p>
    <w:p w14:paraId="38E663B3" w14:textId="7739DAC1" w:rsidR="006B159C" w:rsidRPr="0093517E" w:rsidRDefault="00706316" w:rsidP="0093517E">
      <w:pPr>
        <w:pStyle w:val="ab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bookmarkStart w:id="0" w:name="_Hlk101512676"/>
      <w:r w:rsidRPr="0093517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</w:t>
      </w:r>
      <w:r w:rsidR="00BF4F2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АЛАРЬ</w:t>
      </w:r>
      <w:r w:rsidRPr="0093517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»</w:t>
      </w:r>
    </w:p>
    <w:bookmarkEnd w:id="0"/>
    <w:p w14:paraId="798BA48A" w14:textId="77777777" w:rsidR="006B159C" w:rsidRPr="0093517E" w:rsidRDefault="006B159C" w:rsidP="0093517E">
      <w:pPr>
        <w:pStyle w:val="ab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7D342C27" w14:textId="77777777" w:rsidR="006B159C" w:rsidRPr="0093517E" w:rsidRDefault="006B159C" w:rsidP="0093517E">
      <w:pPr>
        <w:pStyle w:val="ab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93517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Глава 1. Предмет регулирования настоящих Правил</w:t>
      </w:r>
      <w:bookmarkStart w:id="1" w:name="1"/>
      <w:bookmarkEnd w:id="1"/>
    </w:p>
    <w:p w14:paraId="558ED545" w14:textId="77777777" w:rsidR="00F93659" w:rsidRPr="0093517E" w:rsidRDefault="00F93659" w:rsidP="0093517E">
      <w:pPr>
        <w:pStyle w:val="ab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639890B4" w14:textId="647E59BD" w:rsidR="006B159C" w:rsidRPr="0093517E" w:rsidRDefault="006B159C" w:rsidP="0093517E">
      <w:pPr>
        <w:pStyle w:val="ab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93517E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1.1. Правила благоустройства территории </w:t>
      </w:r>
      <w:r w:rsidR="00017D10" w:rsidRPr="0093517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муниципального образования «</w:t>
      </w:r>
      <w:r w:rsidR="00BF4F2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Аларь</w:t>
      </w:r>
      <w:r w:rsidR="00017D10" w:rsidRPr="0093517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»</w:t>
      </w:r>
      <w:r w:rsidRPr="0093517E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 (далее – Правила, поселение соответственно) разработаны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Методическими рекомендациями по разработке норм и правил по благоустройству территорий муниципальных образований, утвержденными приказом Министерства строительства и жилищно-коммунального хозяйства от 29.12.2021 № 1042/пр, Уставом поселения, иными нормативными правовыми актами, сводами правил, национальными стандартами, отраслевыми нормами.</w:t>
      </w:r>
    </w:p>
    <w:p w14:paraId="6EF44505" w14:textId="77777777" w:rsidR="006B159C" w:rsidRPr="0093517E" w:rsidRDefault="006B159C" w:rsidP="0093517E">
      <w:pPr>
        <w:pStyle w:val="ab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</w:pPr>
      <w:r w:rsidRPr="0093517E">
        <w:rPr>
          <w:rFonts w:ascii="Arial" w:eastAsia="Times New Roman" w:hAnsi="Arial" w:cs="Arial"/>
          <w:bCs/>
          <w:color w:val="000000"/>
          <w:sz w:val="24"/>
          <w:szCs w:val="24"/>
          <w:lang w:eastAsia="ar-SA"/>
        </w:rPr>
        <w:t>1.2. Правила устанавливают единые и обязательные требования к созданию и содержанию объектов благоустройства, надлежащему содержанию территории поселения для всех юридических (независимо от формы собственности и ведомственной принадлежности) и физических лиц и направлены на обеспечение и повышение комфортности условий проживания граждан, поддержание и улучшение санитарного и эстетического состояния территории поселения.</w:t>
      </w:r>
    </w:p>
    <w:p w14:paraId="2C08C5C8" w14:textId="77777777" w:rsidR="006B159C" w:rsidRPr="0093517E" w:rsidRDefault="006B159C" w:rsidP="0093517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517E">
        <w:rPr>
          <w:rFonts w:ascii="Arial" w:eastAsia="Times New Roman" w:hAnsi="Arial" w:cs="Arial"/>
          <w:color w:val="000000"/>
          <w:sz w:val="24"/>
          <w:szCs w:val="24"/>
          <w:lang w:eastAsia="ar-SA"/>
        </w:rPr>
        <w:t xml:space="preserve">1.3. </w:t>
      </w:r>
      <w:bookmarkStart w:id="2" w:name="3"/>
      <w:bookmarkEnd w:id="2"/>
      <w:r w:rsidRPr="009351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настоящих Правилах используются следующие основные понятия:</w:t>
      </w:r>
    </w:p>
    <w:p w14:paraId="679851F6" w14:textId="77777777" w:rsidR="006B159C" w:rsidRPr="0093517E" w:rsidRDefault="006B159C" w:rsidP="0093517E">
      <w:pPr>
        <w:pStyle w:val="ab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51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благоустройство территории поселения – деятельность по реализации комплекса мероприятий, установленного Правилами,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поселения,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территорий;</w:t>
      </w:r>
    </w:p>
    <w:p w14:paraId="598D2F12" w14:textId="77777777" w:rsidR="00233114" w:rsidRPr="0093517E" w:rsidRDefault="006B159C" w:rsidP="0067545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ar-SA"/>
        </w:rPr>
      </w:pPr>
      <w:r w:rsidRPr="009351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прилегающая территория –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 которой определены Правилами в соответствии с порядком, установленным Законом </w:t>
      </w:r>
      <w:r w:rsidR="00233114" w:rsidRPr="0093517E">
        <w:rPr>
          <w:rFonts w:ascii="Arial" w:eastAsia="Times New Roman" w:hAnsi="Arial" w:cs="Arial"/>
          <w:sz w:val="24"/>
          <w:szCs w:val="24"/>
          <w:lang w:eastAsia="ru-RU"/>
        </w:rPr>
        <w:t xml:space="preserve"> Иркутской области </w:t>
      </w:r>
      <w:r w:rsidR="00233114" w:rsidRPr="0093517E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от 12.12.2018 № 119-ОЗ «О порядке определения органами местного самоуправления муниципальных образований Иркутской области границ прилегающих территорий»;</w:t>
      </w:r>
    </w:p>
    <w:p w14:paraId="1853A42D" w14:textId="77777777" w:rsidR="006B159C" w:rsidRPr="0093517E" w:rsidRDefault="006B159C" w:rsidP="0093517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517E">
        <w:rPr>
          <w:rFonts w:ascii="Arial" w:eastAsia="Times New Roman" w:hAnsi="Arial" w:cs="Arial"/>
          <w:color w:val="000000"/>
          <w:sz w:val="24"/>
          <w:szCs w:val="24"/>
          <w:lang w:eastAsia="ar-SA"/>
        </w:rPr>
        <w:t>элементы благоустройства –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</w:t>
      </w:r>
      <w:r w:rsidRPr="009351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части благоустройства территории;</w:t>
      </w:r>
    </w:p>
    <w:p w14:paraId="5BCE15A2" w14:textId="77777777" w:rsidR="006B159C" w:rsidRPr="0093517E" w:rsidRDefault="006B159C" w:rsidP="0093517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51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уполномоченный орган – Администрация поселения;</w:t>
      </w:r>
    </w:p>
    <w:p w14:paraId="0C20C60A" w14:textId="77777777" w:rsidR="006B159C" w:rsidRPr="0093517E" w:rsidRDefault="006B159C" w:rsidP="0093517E">
      <w:pPr>
        <w:pStyle w:val="ab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93517E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уполномоченные лица – лица, уполномоченные собственниками или иными законными владельцами зданий, строений, сооружений, земельных участков принимать участие в содержании прилегающих территорий.</w:t>
      </w:r>
    </w:p>
    <w:p w14:paraId="605A2D78" w14:textId="77777777" w:rsidR="0067545F" w:rsidRPr="0067545F" w:rsidRDefault="006B159C" w:rsidP="0067545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51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1.4. Институты, понятия и термины гражданского, земельного, лесного, градостроительного, санитарно-эпидемиологического, ветеринарного и других отраслей законодательства Российской Федерации, используемые в настоящих Правилах, применяются в том значении, в каком они используются в этих отраслях законодательства, если иное не предусмотрено настоящими Правилами.</w:t>
      </w:r>
    </w:p>
    <w:p w14:paraId="7E8F4B80" w14:textId="77777777" w:rsidR="006B159C" w:rsidRPr="0093517E" w:rsidRDefault="006B159C" w:rsidP="0067545F">
      <w:pPr>
        <w:pStyle w:val="ab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51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1.5. Настоящие Правила не распространяются на отношения, связанные:</w:t>
      </w:r>
    </w:p>
    <w:p w14:paraId="5A5077D1" w14:textId="77777777" w:rsidR="006B159C" w:rsidRPr="0093517E" w:rsidRDefault="006B159C" w:rsidP="00B63A91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51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с обращением с твёрдыми коммунальными отходами, а также радиоактивными, биологическими, ртутьсодержащими, медицинскими отходами, отходами чёрных и цветных металлов;</w:t>
      </w:r>
    </w:p>
    <w:p w14:paraId="5C1172C0" w14:textId="77777777" w:rsidR="006B159C" w:rsidRPr="0093517E" w:rsidRDefault="006B159C" w:rsidP="00B63A91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51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с обеспечением безопасности людей при использовании водных объектов общего пользования для отдыха, туризма и спорта, в том числе с применением маломерных судов, водных мотоциклов и других технических средств, при эксплуатации паромных, ледовых переправ и наплавных мостов на водных объектах общего пользования, использовании водных объектов общего пользования в зимний период;</w:t>
      </w:r>
    </w:p>
    <w:p w14:paraId="246C2A2F" w14:textId="77777777" w:rsidR="006B159C" w:rsidRPr="0093517E" w:rsidRDefault="006B159C" w:rsidP="00B63A91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51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3) с использованием, охраной, защитой, воспроизводством лесов населенных пунктов и лесов особо охраняемых природных территорий;  </w:t>
      </w:r>
    </w:p>
    <w:p w14:paraId="649B1F45" w14:textId="77777777" w:rsidR="006B159C" w:rsidRPr="0093517E" w:rsidRDefault="006B159C" w:rsidP="0093517E">
      <w:pPr>
        <w:pStyle w:val="ab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3517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с размещением и эксплуатацией объектов наружной рекламы и информации.</w:t>
      </w:r>
    </w:p>
    <w:p w14:paraId="2E0B7DDF" w14:textId="77777777" w:rsidR="006B159C" w:rsidRPr="00B63A91" w:rsidRDefault="006B159C" w:rsidP="00B63A91">
      <w:pPr>
        <w:pStyle w:val="ab"/>
        <w:jc w:val="both"/>
        <w:rPr>
          <w:rFonts w:ascii="Arial" w:hAnsi="Arial" w:cs="Arial"/>
          <w:sz w:val="24"/>
          <w:szCs w:val="28"/>
        </w:rPr>
      </w:pPr>
    </w:p>
    <w:p w14:paraId="09E8ABC2" w14:textId="77777777" w:rsidR="006B159C" w:rsidRPr="009C5536" w:rsidRDefault="006B159C" w:rsidP="00B63A91">
      <w:pPr>
        <w:pStyle w:val="ab"/>
        <w:jc w:val="center"/>
        <w:rPr>
          <w:rFonts w:ascii="Arial" w:hAnsi="Arial" w:cs="Arial"/>
          <w:b/>
          <w:sz w:val="24"/>
          <w:szCs w:val="28"/>
        </w:rPr>
      </w:pPr>
      <w:r w:rsidRPr="00B63A91">
        <w:rPr>
          <w:rFonts w:ascii="Arial" w:hAnsi="Arial" w:cs="Arial"/>
          <w:b/>
          <w:sz w:val="24"/>
          <w:szCs w:val="28"/>
        </w:rPr>
        <w:t xml:space="preserve">Глава 2. Формы и механизмы участия жителей поселения в принятии и реализации решений по благоустройству территории </w:t>
      </w:r>
      <w:bookmarkStart w:id="3" w:name="_Hlk5026116"/>
      <w:r w:rsidRPr="00B63A91">
        <w:rPr>
          <w:rFonts w:ascii="Arial" w:hAnsi="Arial" w:cs="Arial"/>
          <w:b/>
          <w:sz w:val="24"/>
          <w:szCs w:val="28"/>
        </w:rPr>
        <w:t>поселения</w:t>
      </w:r>
      <w:bookmarkEnd w:id="3"/>
    </w:p>
    <w:p w14:paraId="3E11D97D" w14:textId="77777777" w:rsidR="00B63A91" w:rsidRPr="009C5536" w:rsidRDefault="00B63A91" w:rsidP="00B63A91">
      <w:pPr>
        <w:pStyle w:val="ab"/>
        <w:jc w:val="both"/>
        <w:rPr>
          <w:rFonts w:ascii="Arial" w:hAnsi="Arial" w:cs="Arial"/>
          <w:sz w:val="24"/>
          <w:szCs w:val="28"/>
        </w:rPr>
      </w:pPr>
    </w:p>
    <w:p w14:paraId="4DD16A19" w14:textId="77777777" w:rsidR="006B159C" w:rsidRPr="00B63A91" w:rsidRDefault="006B159C" w:rsidP="001F78EA">
      <w:pPr>
        <w:pStyle w:val="ab"/>
        <w:ind w:firstLine="708"/>
        <w:jc w:val="both"/>
        <w:rPr>
          <w:rFonts w:ascii="Arial" w:hAnsi="Arial" w:cs="Arial"/>
          <w:sz w:val="24"/>
          <w:szCs w:val="28"/>
        </w:rPr>
      </w:pPr>
      <w:r w:rsidRPr="00B63A91">
        <w:rPr>
          <w:rFonts w:ascii="Arial" w:hAnsi="Arial" w:cs="Arial"/>
          <w:sz w:val="24"/>
          <w:szCs w:val="28"/>
        </w:rPr>
        <w:t xml:space="preserve">2.1. Для осуществления участия жителей в процессе принятия решений и реализации проектов по благоустройству на территории поселения применяются следующие формы общественного участия: </w:t>
      </w:r>
    </w:p>
    <w:p w14:paraId="75E02B2D" w14:textId="77777777" w:rsidR="006B159C" w:rsidRPr="00B63A91" w:rsidRDefault="006B159C" w:rsidP="001F78EA">
      <w:pPr>
        <w:pStyle w:val="ab"/>
        <w:ind w:firstLine="708"/>
        <w:jc w:val="both"/>
        <w:rPr>
          <w:rFonts w:ascii="Arial" w:hAnsi="Arial" w:cs="Arial"/>
          <w:sz w:val="24"/>
          <w:szCs w:val="28"/>
        </w:rPr>
      </w:pPr>
      <w:r w:rsidRPr="00B63A91">
        <w:rPr>
          <w:rFonts w:ascii="Arial" w:hAnsi="Arial" w:cs="Arial"/>
          <w:sz w:val="24"/>
          <w:szCs w:val="28"/>
        </w:rPr>
        <w:t>- совместное определение целей и задач по развитию территории, инвентаризация проблем и потенциалов среды;</w:t>
      </w:r>
    </w:p>
    <w:p w14:paraId="33E56558" w14:textId="77777777" w:rsidR="006B159C" w:rsidRPr="00B63A91" w:rsidRDefault="006B159C" w:rsidP="001F78EA">
      <w:pPr>
        <w:pStyle w:val="ab"/>
        <w:ind w:firstLine="708"/>
        <w:jc w:val="both"/>
        <w:rPr>
          <w:rFonts w:ascii="Arial" w:hAnsi="Arial" w:cs="Arial"/>
          <w:sz w:val="24"/>
          <w:szCs w:val="28"/>
        </w:rPr>
      </w:pPr>
      <w:r w:rsidRPr="00B63A91">
        <w:rPr>
          <w:rFonts w:ascii="Arial" w:hAnsi="Arial" w:cs="Arial"/>
          <w:sz w:val="24"/>
          <w:szCs w:val="28"/>
        </w:rPr>
        <w:t>- определение основных видов активностей, функциональных зон и их взаимного расположения на выбранной территории;</w:t>
      </w:r>
    </w:p>
    <w:p w14:paraId="026DAE86" w14:textId="77777777" w:rsidR="006B159C" w:rsidRPr="00B63A91" w:rsidRDefault="006B159C" w:rsidP="001F78EA">
      <w:pPr>
        <w:pStyle w:val="ab"/>
        <w:ind w:firstLine="708"/>
        <w:jc w:val="both"/>
        <w:rPr>
          <w:rFonts w:ascii="Arial" w:hAnsi="Arial" w:cs="Arial"/>
          <w:sz w:val="24"/>
          <w:szCs w:val="28"/>
        </w:rPr>
      </w:pPr>
      <w:r w:rsidRPr="00B63A91">
        <w:rPr>
          <w:rFonts w:ascii="Arial" w:hAnsi="Arial" w:cs="Arial"/>
          <w:sz w:val="24"/>
          <w:szCs w:val="28"/>
        </w:rPr>
        <w:t>- обсуждение и выбор типа оборудования, некапитальных объектов, малых архитектурных форм, включая определение их функционального назначения, соответствующих габаритов, стилевого решения, материалов;</w:t>
      </w:r>
    </w:p>
    <w:p w14:paraId="44CCFE15" w14:textId="77777777" w:rsidR="006B159C" w:rsidRPr="00B63A91" w:rsidRDefault="006B159C" w:rsidP="001F78EA">
      <w:pPr>
        <w:pStyle w:val="ab"/>
        <w:ind w:firstLine="708"/>
        <w:jc w:val="both"/>
        <w:rPr>
          <w:rFonts w:ascii="Arial" w:hAnsi="Arial" w:cs="Arial"/>
          <w:sz w:val="24"/>
          <w:szCs w:val="28"/>
        </w:rPr>
      </w:pPr>
      <w:r w:rsidRPr="00B63A91">
        <w:rPr>
          <w:rFonts w:ascii="Arial" w:hAnsi="Arial" w:cs="Arial"/>
          <w:sz w:val="24"/>
          <w:szCs w:val="28"/>
        </w:rPr>
        <w:t>- консультации в выборе типов покрытий с учетом функционального зонирования территории;</w:t>
      </w:r>
    </w:p>
    <w:p w14:paraId="073C3657" w14:textId="77777777" w:rsidR="006B159C" w:rsidRPr="00B63A91" w:rsidRDefault="006B159C" w:rsidP="001F78EA">
      <w:pPr>
        <w:pStyle w:val="ab"/>
        <w:ind w:firstLine="708"/>
        <w:jc w:val="both"/>
        <w:rPr>
          <w:rFonts w:ascii="Arial" w:hAnsi="Arial" w:cs="Arial"/>
          <w:sz w:val="24"/>
          <w:szCs w:val="28"/>
        </w:rPr>
      </w:pPr>
      <w:r w:rsidRPr="00B63A91">
        <w:rPr>
          <w:rFonts w:ascii="Arial" w:hAnsi="Arial" w:cs="Arial"/>
          <w:sz w:val="24"/>
          <w:szCs w:val="28"/>
        </w:rPr>
        <w:t>- консультации по предполагаемым типам озеленения;</w:t>
      </w:r>
    </w:p>
    <w:p w14:paraId="2BFD4F65" w14:textId="77777777" w:rsidR="006B159C" w:rsidRPr="00B63A91" w:rsidRDefault="006B159C" w:rsidP="001F78EA">
      <w:pPr>
        <w:pStyle w:val="ab"/>
        <w:ind w:firstLine="708"/>
        <w:jc w:val="both"/>
        <w:rPr>
          <w:rFonts w:ascii="Arial" w:hAnsi="Arial" w:cs="Arial"/>
          <w:sz w:val="24"/>
          <w:szCs w:val="28"/>
        </w:rPr>
      </w:pPr>
      <w:r w:rsidRPr="00B63A91">
        <w:rPr>
          <w:rFonts w:ascii="Arial" w:hAnsi="Arial" w:cs="Arial"/>
          <w:sz w:val="24"/>
          <w:szCs w:val="28"/>
        </w:rPr>
        <w:t>- консультации по предполагаемым типам освещения и осветительного оборудования;</w:t>
      </w:r>
    </w:p>
    <w:p w14:paraId="2FDB9A7A" w14:textId="77777777" w:rsidR="006B159C" w:rsidRPr="00B63A91" w:rsidRDefault="006B159C" w:rsidP="001F78EA">
      <w:pPr>
        <w:pStyle w:val="ab"/>
        <w:ind w:firstLine="708"/>
        <w:jc w:val="both"/>
        <w:rPr>
          <w:rFonts w:ascii="Arial" w:hAnsi="Arial" w:cs="Arial"/>
          <w:sz w:val="24"/>
          <w:szCs w:val="28"/>
        </w:rPr>
      </w:pPr>
      <w:r w:rsidRPr="00B63A91">
        <w:rPr>
          <w:rFonts w:ascii="Arial" w:hAnsi="Arial" w:cs="Arial"/>
          <w:sz w:val="24"/>
          <w:szCs w:val="28"/>
        </w:rPr>
        <w:t>- участие в разработке проекта, обсуждение решений с архитекторами, проектировщиками и другими профильными специалистами;</w:t>
      </w:r>
    </w:p>
    <w:p w14:paraId="16C20A6C" w14:textId="77777777" w:rsidR="006B159C" w:rsidRPr="00B63A91" w:rsidRDefault="006B159C" w:rsidP="001F78EA">
      <w:pPr>
        <w:pStyle w:val="ab"/>
        <w:ind w:firstLine="708"/>
        <w:jc w:val="both"/>
        <w:rPr>
          <w:rFonts w:ascii="Arial" w:hAnsi="Arial" w:cs="Arial"/>
          <w:sz w:val="24"/>
          <w:szCs w:val="28"/>
        </w:rPr>
      </w:pPr>
      <w:r w:rsidRPr="00B63A91">
        <w:rPr>
          <w:rFonts w:ascii="Arial" w:hAnsi="Arial" w:cs="Arial"/>
          <w:sz w:val="24"/>
          <w:szCs w:val="28"/>
        </w:rPr>
        <w:t>- одобрение проектных решений участниками процесса проектирования и будущими пользователями, включая местных жителей, собственников соседних территорий и других заинтересованных лиц;</w:t>
      </w:r>
    </w:p>
    <w:p w14:paraId="2D168B61" w14:textId="77777777" w:rsidR="006B159C" w:rsidRPr="00B63A91" w:rsidRDefault="006B159C" w:rsidP="001F78EA">
      <w:pPr>
        <w:pStyle w:val="ab"/>
        <w:ind w:firstLine="708"/>
        <w:jc w:val="both"/>
        <w:rPr>
          <w:rFonts w:ascii="Arial" w:hAnsi="Arial" w:cs="Arial"/>
          <w:sz w:val="24"/>
          <w:szCs w:val="28"/>
        </w:rPr>
      </w:pPr>
      <w:r w:rsidRPr="00B63A91">
        <w:rPr>
          <w:rFonts w:ascii="Arial" w:hAnsi="Arial" w:cs="Arial"/>
          <w:sz w:val="24"/>
          <w:szCs w:val="28"/>
        </w:rPr>
        <w:t>- осуществление общественного контроля над процессом реализации проекта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проекта);</w:t>
      </w:r>
    </w:p>
    <w:p w14:paraId="54EDE047" w14:textId="77777777" w:rsidR="006B159C" w:rsidRPr="00B63A91" w:rsidRDefault="006B159C" w:rsidP="001F78EA">
      <w:pPr>
        <w:pStyle w:val="ab"/>
        <w:ind w:firstLine="567"/>
        <w:jc w:val="both"/>
        <w:rPr>
          <w:rFonts w:ascii="Arial" w:hAnsi="Arial" w:cs="Arial"/>
          <w:sz w:val="24"/>
          <w:szCs w:val="28"/>
        </w:rPr>
      </w:pPr>
      <w:r w:rsidRPr="00B63A91">
        <w:rPr>
          <w:rFonts w:ascii="Arial" w:hAnsi="Arial" w:cs="Arial"/>
          <w:sz w:val="24"/>
          <w:szCs w:val="28"/>
        </w:rPr>
        <w:t>- осуществление общественного контроля над процессом эксплуатации территории (включая как возможность для контроля со стороны любых заинтересованных сторон, так и формирование рабочей группы, общественного совета проекта либо наблюдательного совета проекта для проведения регулярной оценки эксплуатации территории).</w:t>
      </w:r>
    </w:p>
    <w:p w14:paraId="44C1EE0B" w14:textId="77777777" w:rsidR="006B159C" w:rsidRPr="001F78EA" w:rsidRDefault="006B159C" w:rsidP="001F78EA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lastRenderedPageBreak/>
        <w:t>2.2. При реализации проектов по благоустройству обеспечивается информирование общественности о планирующихся изменениях и возможности участия в этом процессе.</w:t>
      </w:r>
    </w:p>
    <w:p w14:paraId="5ED5E533" w14:textId="77777777" w:rsidR="006B159C" w:rsidRPr="001F78EA" w:rsidRDefault="006B159C" w:rsidP="001F78EA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2.3. Информирование осуществляется:</w:t>
      </w:r>
    </w:p>
    <w:p w14:paraId="4EC6C120" w14:textId="17E68D75" w:rsidR="006B159C" w:rsidRPr="00BF4F2F" w:rsidRDefault="006B159C" w:rsidP="00BF4F2F">
      <w:pPr>
        <w:pStyle w:val="ab"/>
        <w:ind w:firstLine="720"/>
        <w:jc w:val="both"/>
        <w:rPr>
          <w:rFonts w:ascii="Arial" w:hAnsi="Arial" w:cs="Arial"/>
          <w:szCs w:val="20"/>
        </w:rPr>
      </w:pPr>
      <w:r w:rsidRPr="001F78EA">
        <w:rPr>
          <w:rFonts w:ascii="Arial" w:hAnsi="Arial" w:cs="Arial"/>
          <w:sz w:val="24"/>
          <w:lang w:eastAsia="ru-RU"/>
        </w:rPr>
        <w:t xml:space="preserve">- </w:t>
      </w:r>
      <w:r w:rsidRPr="00BF4F2F">
        <w:rPr>
          <w:rFonts w:ascii="Arial" w:hAnsi="Arial" w:cs="Arial"/>
          <w:sz w:val="24"/>
          <w:lang w:eastAsia="ru-RU"/>
        </w:rPr>
        <w:t xml:space="preserve">на официальном сайте Администрации </w:t>
      </w:r>
      <w:r w:rsidR="009A3EC9" w:rsidRPr="00BF4F2F">
        <w:rPr>
          <w:rFonts w:ascii="Arial" w:hAnsi="Arial" w:cs="Arial"/>
          <w:sz w:val="24"/>
          <w:lang w:eastAsia="ru-RU"/>
        </w:rPr>
        <w:t>муниципального образования «Алар</w:t>
      </w:r>
      <w:r w:rsidR="00BF4F2F" w:rsidRPr="00BF4F2F">
        <w:rPr>
          <w:rFonts w:ascii="Arial" w:hAnsi="Arial" w:cs="Arial"/>
          <w:sz w:val="24"/>
          <w:lang w:eastAsia="ru-RU"/>
        </w:rPr>
        <w:t>ь</w:t>
      </w:r>
      <w:r w:rsidR="009A3EC9" w:rsidRPr="00BF4F2F">
        <w:rPr>
          <w:rFonts w:ascii="Arial" w:hAnsi="Arial" w:cs="Arial"/>
          <w:sz w:val="24"/>
          <w:lang w:eastAsia="ru-RU"/>
        </w:rPr>
        <w:t>»</w:t>
      </w:r>
      <w:r w:rsidRPr="00BF4F2F">
        <w:rPr>
          <w:rFonts w:ascii="Arial" w:hAnsi="Arial" w:cs="Arial"/>
          <w:sz w:val="24"/>
          <w:lang w:eastAsia="ru-RU"/>
        </w:rPr>
        <w:t xml:space="preserve"> в информационно-телекоммуникационной сети «Интернет» по адресу</w:t>
      </w:r>
      <w:r w:rsidRPr="00BF4F2F">
        <w:rPr>
          <w:rFonts w:ascii="Arial" w:hAnsi="Arial" w:cs="Arial"/>
          <w:sz w:val="24"/>
          <w:szCs w:val="24"/>
          <w:lang w:eastAsia="ru-RU"/>
        </w:rPr>
        <w:t>:</w:t>
      </w:r>
      <w:r w:rsidR="00BF4F2F" w:rsidRPr="00BF4F2F">
        <w:rPr>
          <w:rFonts w:ascii="Arial" w:hAnsi="Arial"/>
          <w:sz w:val="24"/>
          <w:szCs w:val="24"/>
        </w:rPr>
        <w:t xml:space="preserve"> </w:t>
      </w:r>
      <w:r w:rsidR="00BF4F2F">
        <w:rPr>
          <w:rFonts w:ascii="Arial" w:hAnsi="Arial"/>
          <w:sz w:val="24"/>
          <w:szCs w:val="24"/>
        </w:rPr>
        <w:t>(</w:t>
      </w:r>
      <w:hyperlink r:id="rId7" w:history="1">
        <w:r w:rsidR="00BF4F2F" w:rsidRPr="008B4FD6">
          <w:rPr>
            <w:rStyle w:val="ad"/>
            <w:rFonts w:ascii="Arial" w:hAnsi="Arial"/>
            <w:sz w:val="24"/>
            <w:szCs w:val="24"/>
          </w:rPr>
          <w:t>h</w:t>
        </w:r>
        <w:r w:rsidR="00BF4F2F" w:rsidRPr="008B4FD6">
          <w:rPr>
            <w:rStyle w:val="ad"/>
            <w:rFonts w:ascii="Arial" w:hAnsi="Arial"/>
            <w:sz w:val="24"/>
            <w:szCs w:val="24"/>
            <w:lang w:val="en-US"/>
          </w:rPr>
          <w:t>ttp</w:t>
        </w:r>
        <w:r w:rsidR="00BF4F2F" w:rsidRPr="008B4FD6">
          <w:rPr>
            <w:rStyle w:val="ad"/>
            <w:rFonts w:ascii="Arial" w:hAnsi="Arial"/>
            <w:sz w:val="24"/>
            <w:szCs w:val="24"/>
          </w:rPr>
          <w:t>://аларь.рф/</w:t>
        </w:r>
      </w:hyperlink>
      <w:r w:rsidR="00BF4F2F">
        <w:rPr>
          <w:rFonts w:ascii="Arial" w:hAnsi="Arial"/>
          <w:sz w:val="24"/>
          <w:szCs w:val="24"/>
        </w:rPr>
        <w:t>.)</w:t>
      </w:r>
      <w:r w:rsidR="00BF4F2F" w:rsidRPr="00BF4F2F">
        <w:rPr>
          <w:rFonts w:ascii="Arial" w:hAnsi="Arial" w:cs="Arial"/>
          <w:sz w:val="24"/>
          <w:szCs w:val="24"/>
        </w:rPr>
        <w:t xml:space="preserve"> </w:t>
      </w:r>
      <w:r w:rsidRPr="00BF4F2F">
        <w:rPr>
          <w:rFonts w:ascii="Arial" w:hAnsi="Arial" w:cs="Arial"/>
          <w:sz w:val="24"/>
          <w:szCs w:val="24"/>
          <w:lang w:eastAsia="ru-RU"/>
        </w:rPr>
        <w:t>и иных</w:t>
      </w:r>
      <w:r w:rsidRPr="00BF4F2F">
        <w:rPr>
          <w:rFonts w:ascii="Arial" w:hAnsi="Arial" w:cs="Arial"/>
          <w:sz w:val="24"/>
          <w:lang w:eastAsia="ru-RU"/>
        </w:rPr>
        <w:t xml:space="preserve"> интернет-ресурсах</w:t>
      </w:r>
      <w:r w:rsidRPr="001F78EA">
        <w:rPr>
          <w:rFonts w:ascii="Arial" w:hAnsi="Arial" w:cs="Arial"/>
          <w:sz w:val="24"/>
          <w:lang w:eastAsia="ru-RU"/>
        </w:rPr>
        <w:t>;</w:t>
      </w:r>
    </w:p>
    <w:p w14:paraId="39EBBC2C" w14:textId="77777777" w:rsidR="006B159C" w:rsidRPr="001F78EA" w:rsidRDefault="006B159C" w:rsidP="00C24511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- в средствах массовой информации;</w:t>
      </w:r>
    </w:p>
    <w:p w14:paraId="239EABC5" w14:textId="77777777" w:rsidR="006B159C" w:rsidRPr="001F78EA" w:rsidRDefault="006B159C" w:rsidP="00C24511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- путем вывешивания афиш и объявлений на информационных досках, расположенных в непосредственной близости к проектируемому объекту, а также на специальных стендах на самом объекте; в наиболее посещаемых местах (общественные и торгово-развлекательные центры, иные наиболее посещаемые места), в холлах объектов образования, здравоохранения, культуры, физической культуры и спорта, социального обслуживания населения, расположенных по соседству с проектируемой территорией или на ней, на площадке проведения общественных обсуждений (в зоне входной группы, на специальных информационных стендах);</w:t>
      </w:r>
    </w:p>
    <w:p w14:paraId="1930587F" w14:textId="77777777" w:rsidR="006B159C" w:rsidRPr="001F78EA" w:rsidRDefault="006B159C" w:rsidP="00E74511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- в социальных сетях;</w:t>
      </w:r>
    </w:p>
    <w:p w14:paraId="6EBFAEE4" w14:textId="77777777" w:rsidR="006B159C" w:rsidRPr="001F78EA" w:rsidRDefault="006B159C" w:rsidP="00E74511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- на собраниях граждан.</w:t>
      </w:r>
    </w:p>
    <w:p w14:paraId="4AA547DB" w14:textId="77777777" w:rsidR="006B159C" w:rsidRPr="001F78EA" w:rsidRDefault="006B159C" w:rsidP="00E74511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2.4. Формы общественного участия направлены на наиболее полное включение заинтересованных сторон в проектирование изменений на территории поселения, на достижение согласия по целям и планам реализации проектов в сфере благоустройства территории поселения.</w:t>
      </w:r>
    </w:p>
    <w:p w14:paraId="41C26D1B" w14:textId="77777777" w:rsidR="006B159C" w:rsidRPr="001F78EA" w:rsidRDefault="006B159C" w:rsidP="00E74511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Граждане и организации привлекаются к участию в реализации мероприятий по благоустройству территории поселения на всех этапах реализации проекта благоустройства.</w:t>
      </w:r>
    </w:p>
    <w:p w14:paraId="5AE088C3" w14:textId="77777777" w:rsidR="006B159C" w:rsidRPr="001F78EA" w:rsidRDefault="006B159C" w:rsidP="009C5536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2.5. Открытое обсуждение проектов по благоустройству организуется на этапе формулирования задач проекта и по итогам каждого из этапов проектирования.</w:t>
      </w:r>
    </w:p>
    <w:p w14:paraId="72EB8684" w14:textId="77777777" w:rsidR="006B159C" w:rsidRPr="001F78EA" w:rsidRDefault="006B159C" w:rsidP="009C5536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2.6. Механизмы общественного участия:</w:t>
      </w:r>
    </w:p>
    <w:p w14:paraId="50946273" w14:textId="77777777" w:rsidR="006B159C" w:rsidRPr="001F78EA" w:rsidRDefault="006B159C" w:rsidP="009C5536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- обсуждение проектов по благоустройству в интерактивном формате с применением современных групповых методов работы;</w:t>
      </w:r>
    </w:p>
    <w:p w14:paraId="6791B037" w14:textId="77777777" w:rsidR="006B159C" w:rsidRPr="001F78EA" w:rsidRDefault="006B159C" w:rsidP="009C5536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- анкетирование, опросы, интервьюирование, картирование, проведение фокус-групп, работа с отдельными группами жителей поселения, организация проектных семинаров, проведение дизайн-игр с участием взрослых и детей, проведение оценки эксплуатации территории;</w:t>
      </w:r>
    </w:p>
    <w:p w14:paraId="5B221109" w14:textId="77777777" w:rsidR="006B159C" w:rsidRPr="001F78EA" w:rsidRDefault="006B159C" w:rsidP="009C5536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- осуществление общественного контроля за реализацией проектов.</w:t>
      </w:r>
    </w:p>
    <w:p w14:paraId="44F4650E" w14:textId="77777777" w:rsidR="006B159C" w:rsidRPr="001F78EA" w:rsidRDefault="006B159C" w:rsidP="009C5536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По итогам встреч, совещаний и иных мероприятий формируется отчет об их проведении.</w:t>
      </w:r>
    </w:p>
    <w:p w14:paraId="6ED59B4E" w14:textId="77777777" w:rsidR="006B159C" w:rsidRPr="001F78EA" w:rsidRDefault="006B159C" w:rsidP="009C5536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2.7. Реализация проектов по благоустройству осуществляется с учетом интересов лиц, осуществляющих предпринимательскую деятельность.</w:t>
      </w:r>
    </w:p>
    <w:p w14:paraId="13B3FBA5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Участие лиц, осуществляющих предпринимательскую деятельность, в реализации проектов по благоустройству может заключаться:</w:t>
      </w:r>
    </w:p>
    <w:p w14:paraId="7AC9A99A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- в оказании услуг посетителям общественных пространств;</w:t>
      </w:r>
    </w:p>
    <w:p w14:paraId="257C6FC9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- в приведении в соответствие с требованиями настоящих Правил фасадов, в том числе размещенных на них вывесок, объектов, принадлежащих лицам, осуществляющим предпринимательскую деятельность;</w:t>
      </w:r>
    </w:p>
    <w:p w14:paraId="31D928CB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- в строительстве, реконструкции, реставрации объектов недвижимости;</w:t>
      </w:r>
    </w:p>
    <w:p w14:paraId="72FEC51E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- в производстве и размещении элементов благоустройства;</w:t>
      </w:r>
    </w:p>
    <w:p w14:paraId="32DCF3C7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- в комплексном благоустройстве отдельных территорий, прилегающих к территориям, благоустраиваемым за счет средств бюджета поселения;</w:t>
      </w:r>
    </w:p>
    <w:p w14:paraId="6180F813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lastRenderedPageBreak/>
        <w:t>- в организации мероприятий, обеспечивающих приток посетителей на создаваемые общественные пространства;</w:t>
      </w:r>
    </w:p>
    <w:p w14:paraId="2BB9E87D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- в организации уборки благоустроенных территорий, предоставлении средств для подготовки проектов;</w:t>
      </w:r>
    </w:p>
    <w:p w14:paraId="1618D95B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- в иных формах.</w:t>
      </w:r>
    </w:p>
    <w:p w14:paraId="525738A5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2.8. При реализации проектов благоустройства территории поселения может обеспечиваться:</w:t>
      </w:r>
    </w:p>
    <w:p w14:paraId="772501CE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а) функциональное разнообразие благоустраиваемой территории - насыщенность территории разнообразными социальными и коммерческими сервисами;</w:t>
      </w:r>
    </w:p>
    <w:p w14:paraId="61C3434E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б) взаимосвязь пространств поселения, доступность объектов инфраструктуры для детей и маломобильных групп населения, в том числе за счет ликвидации необоснованных барьеров и препятствий;</w:t>
      </w:r>
    </w:p>
    <w:p w14:paraId="1AF9F0C3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в) создание комфортных пешеходных и велосипедных коммуникаций среды, в том числе путем создания в поселении условий для безопасных и удобных пешеходных и велосипедных прогулок, включая маломобильные группы населения, при различных погодных условиях, обеспечив при этом транзитную, коммуникационную, рекреационную и потребительскую функции территории на протяжении пешеходного маршрута;</w:t>
      </w:r>
    </w:p>
    <w:p w14:paraId="01963220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г) возможность доступа к основным значимым объектам на территории поселения и за его пределами, где находятся наиболее востребованные для жителей поселения и туристов объекты и сервисы (далее - центры притяжения), при помощи сопоставимых по скорости и уровню комфорта различных видов транспорта (различные виды общественного транспорта, личный автотранспорт, велосипед и другие);</w:t>
      </w:r>
    </w:p>
    <w:p w14:paraId="7A0D9B76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д) организация комфортной среды для общения жителей, в том числе путем благоустройства как крупных, часто посещаемых общественных территорий, так и территорий, доступ на которые ограничен, предназначенных для уединенного общения и проведения времени, создание природных и природно-антропогенных объектов в зависимости от функционального назначения части территории;</w:t>
      </w:r>
    </w:p>
    <w:p w14:paraId="7711F3A7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е) шаговая доступность к объектам детской игровой и спортивной инфраструктуры для детей и подростков, в том числе относящихся к маломобильным группам населения;</w:t>
      </w:r>
    </w:p>
    <w:p w14:paraId="06BD47BB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ж) защита окружающей среды, общественных и дворовых территорий, пешеходных и велосипедных маршрутов населенного пункта, в том числе с помощью озеленения и использования эффективных архитектурно-планировочных приемов;</w:t>
      </w:r>
    </w:p>
    <w:p w14:paraId="2675805D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з) безопасность и порядок, в том числе путем организации системы освещения и видеонаблюдения.</w:t>
      </w:r>
    </w:p>
    <w:p w14:paraId="04CA48CE" w14:textId="77777777" w:rsidR="006B159C" w:rsidRPr="001F78EA" w:rsidRDefault="006B159C" w:rsidP="001F78EA">
      <w:pPr>
        <w:pStyle w:val="ab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Реализация комплексных проектов благоустройства территории поселения может осуществляться с привлечением внебюджетных источников финансирования, в том числе с использованием механизмов государственно-частного партнерства.</w:t>
      </w:r>
    </w:p>
    <w:p w14:paraId="5F57B238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2.9. При проектировании объектов благоустройства обеспечивается доступность общественной среды для маломобильных групп населения.</w:t>
      </w:r>
    </w:p>
    <w:p w14:paraId="425CEEB4" w14:textId="77777777" w:rsidR="006B159C" w:rsidRPr="001F78EA" w:rsidRDefault="006B159C" w:rsidP="008073D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>Проектирование, строительство, установка технических средств и оборудования, способствующих передвижению маломобильных групп населения, осуществляются в соответствии с проектной документацией при строительстве, реконструкции объектов.</w:t>
      </w:r>
    </w:p>
    <w:p w14:paraId="023E3980" w14:textId="77777777" w:rsidR="006B159C" w:rsidRPr="001F78EA" w:rsidRDefault="006B159C" w:rsidP="008073D5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1F78EA">
        <w:rPr>
          <w:rFonts w:ascii="Arial" w:hAnsi="Arial" w:cs="Arial"/>
          <w:sz w:val="24"/>
          <w:lang w:eastAsia="ru-RU"/>
        </w:rPr>
        <w:t xml:space="preserve">При разработке проектных мероприятий по благоустройству общественных территорий обеспечиваются открытость и проницаемость территорий для визуального восприятия (отсутствие глухих оград и излишних ограждений), условия беспрепятственного передвижения населения, включая маломобильные </w:t>
      </w:r>
      <w:r w:rsidRPr="001F78EA">
        <w:rPr>
          <w:rFonts w:ascii="Arial" w:hAnsi="Arial" w:cs="Arial"/>
          <w:sz w:val="24"/>
          <w:lang w:eastAsia="ru-RU"/>
        </w:rPr>
        <w:lastRenderedPageBreak/>
        <w:t>группы населения, приемы поддержки исторически сложившейся планировочной структуры и масштаба застройки, достижение стилевого единства элементов благоустройства с окружающей средой населенного пункта, а также стилевого единства конструкций, в том числе средств размещения информации, рекламы и вывесок, размещаемых на внешних поверхностях зданий, строений, сооружений.</w:t>
      </w:r>
    </w:p>
    <w:p w14:paraId="28308944" w14:textId="77777777" w:rsidR="006B159C" w:rsidRPr="005A32F3" w:rsidRDefault="006B159C" w:rsidP="005A32F3">
      <w:pPr>
        <w:pStyle w:val="ab"/>
        <w:jc w:val="center"/>
        <w:rPr>
          <w:rFonts w:ascii="Arial" w:hAnsi="Arial" w:cs="Arial"/>
          <w:b/>
          <w:sz w:val="24"/>
          <w:lang w:eastAsia="ru-RU"/>
        </w:rPr>
      </w:pPr>
    </w:p>
    <w:p w14:paraId="690EBE29" w14:textId="77777777" w:rsidR="006B159C" w:rsidRPr="005A32F3" w:rsidRDefault="006B159C" w:rsidP="005A32F3">
      <w:pPr>
        <w:pStyle w:val="ab"/>
        <w:jc w:val="center"/>
        <w:rPr>
          <w:rFonts w:ascii="Arial" w:hAnsi="Arial" w:cs="Arial"/>
          <w:b/>
          <w:sz w:val="24"/>
          <w:lang w:eastAsia="ru-RU"/>
        </w:rPr>
      </w:pPr>
      <w:bookmarkStart w:id="4" w:name="_Hlk11160493"/>
      <w:r w:rsidRPr="005A32F3">
        <w:rPr>
          <w:rFonts w:ascii="Arial" w:hAnsi="Arial" w:cs="Arial"/>
          <w:b/>
          <w:sz w:val="24"/>
          <w:lang w:eastAsia="ru-RU"/>
        </w:rPr>
        <w:t>Глава 3. Порядок определения границ прилегающих территорий для целей благоустройства в поселении. Общие требования по закреплению и содержанию</w:t>
      </w:r>
      <w:r w:rsidR="004E054E" w:rsidRPr="005A32F3">
        <w:rPr>
          <w:rFonts w:ascii="Arial" w:hAnsi="Arial" w:cs="Arial"/>
          <w:b/>
          <w:sz w:val="24"/>
          <w:lang w:eastAsia="ru-RU"/>
        </w:rPr>
        <w:t xml:space="preserve"> прилегающих </w:t>
      </w:r>
      <w:r w:rsidRPr="005A32F3">
        <w:rPr>
          <w:rFonts w:ascii="Arial" w:hAnsi="Arial" w:cs="Arial"/>
          <w:b/>
          <w:sz w:val="24"/>
          <w:lang w:eastAsia="ru-RU"/>
        </w:rPr>
        <w:t xml:space="preserve"> </w:t>
      </w:r>
      <w:r w:rsidR="004E054E" w:rsidRPr="005A32F3">
        <w:rPr>
          <w:rFonts w:ascii="Arial" w:hAnsi="Arial" w:cs="Arial"/>
          <w:b/>
          <w:sz w:val="24"/>
          <w:lang w:eastAsia="ru-RU"/>
        </w:rPr>
        <w:t>территорий</w:t>
      </w:r>
    </w:p>
    <w:p w14:paraId="75A20E2C" w14:textId="77777777" w:rsidR="00B7676A" w:rsidRPr="005A32F3" w:rsidRDefault="00B7676A" w:rsidP="005A32F3">
      <w:pPr>
        <w:pStyle w:val="ab"/>
        <w:jc w:val="both"/>
        <w:rPr>
          <w:rFonts w:ascii="Arial" w:hAnsi="Arial" w:cs="Arial"/>
          <w:sz w:val="24"/>
          <w:lang w:eastAsia="ru-RU"/>
        </w:rPr>
      </w:pPr>
    </w:p>
    <w:p w14:paraId="6506A1AC" w14:textId="77777777" w:rsidR="006B159C" w:rsidRPr="005A32F3" w:rsidRDefault="006B159C" w:rsidP="005A32F3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5A32F3">
        <w:rPr>
          <w:rFonts w:ascii="Arial" w:hAnsi="Arial" w:cs="Arial"/>
          <w:sz w:val="24"/>
          <w:lang w:eastAsia="ru-RU"/>
        </w:rPr>
        <w:t xml:space="preserve">3.1. </w:t>
      </w:r>
      <w:r w:rsidR="009506A9" w:rsidRPr="005A32F3">
        <w:rPr>
          <w:rFonts w:ascii="Arial" w:hAnsi="Arial" w:cs="Arial"/>
          <w:sz w:val="24"/>
          <w:lang w:eastAsia="ru-RU"/>
        </w:rPr>
        <w:t>Г</w:t>
      </w:r>
      <w:r w:rsidRPr="005A32F3">
        <w:rPr>
          <w:rFonts w:ascii="Arial" w:hAnsi="Arial" w:cs="Arial"/>
          <w:sz w:val="24"/>
          <w:lang w:eastAsia="ru-RU"/>
        </w:rPr>
        <w:t>раниц</w:t>
      </w:r>
      <w:r w:rsidR="009506A9" w:rsidRPr="005A32F3">
        <w:rPr>
          <w:rFonts w:ascii="Arial" w:hAnsi="Arial" w:cs="Arial"/>
          <w:sz w:val="24"/>
          <w:lang w:eastAsia="ru-RU"/>
        </w:rPr>
        <w:t>ы</w:t>
      </w:r>
      <w:r w:rsidRPr="005A32F3">
        <w:rPr>
          <w:rFonts w:ascii="Arial" w:hAnsi="Arial" w:cs="Arial"/>
          <w:sz w:val="24"/>
          <w:lang w:eastAsia="ru-RU"/>
        </w:rPr>
        <w:t xml:space="preserve"> прилегающей территории</w:t>
      </w:r>
      <w:r w:rsidR="009506A9" w:rsidRPr="005A32F3">
        <w:rPr>
          <w:rFonts w:ascii="Arial" w:hAnsi="Arial" w:cs="Arial"/>
          <w:sz w:val="24"/>
          <w:lang w:eastAsia="ru-RU"/>
        </w:rPr>
        <w:t xml:space="preserve"> определяются в соответствии с Законом Иркутской области от 12.12.2018 №110-оз «О порядке  определения органами местного самоуправления муниципальных образований Иркутской области границ прилегающих территорий».</w:t>
      </w:r>
    </w:p>
    <w:p w14:paraId="4A752EB5" w14:textId="77777777" w:rsidR="009506A9" w:rsidRPr="005A32F3" w:rsidRDefault="009506A9" w:rsidP="005A32F3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5A32F3">
        <w:rPr>
          <w:rFonts w:ascii="Arial" w:hAnsi="Arial" w:cs="Arial"/>
          <w:sz w:val="24"/>
          <w:lang w:eastAsia="ru-RU"/>
        </w:rPr>
        <w:t xml:space="preserve">Границы прилегающей территории определяются с учетом следующих ограничений и условий: </w:t>
      </w:r>
    </w:p>
    <w:p w14:paraId="0C8DACD3" w14:textId="77777777" w:rsidR="009506A9" w:rsidRPr="005A32F3" w:rsidRDefault="009506A9" w:rsidP="005A32F3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5A32F3">
        <w:rPr>
          <w:rFonts w:ascii="Arial" w:hAnsi="Arial" w:cs="Arial"/>
          <w:sz w:val="24"/>
          <w:lang w:eastAsia="ru-RU"/>
        </w:rPr>
        <w:t xml:space="preserve">1) в отношении каждого здания, строения, сооружения, земельного участка могут быть установлены границы только одной прилегающей территории, в том числе границы, имеющие один замкнутый контур или несколько непересекающихся замкнутых контуров; </w:t>
      </w:r>
    </w:p>
    <w:p w14:paraId="322BD0AD" w14:textId="77777777" w:rsidR="009506A9" w:rsidRPr="005A32F3" w:rsidRDefault="009506A9" w:rsidP="005A32F3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5A32F3">
        <w:rPr>
          <w:rFonts w:ascii="Arial" w:hAnsi="Arial" w:cs="Arial"/>
          <w:sz w:val="24"/>
          <w:lang w:eastAsia="ru-RU"/>
        </w:rPr>
        <w:t xml:space="preserve">2) установление общей прилегающей территории для двух и более зданий, строений, сооружений, земельных участков, за исключением случаев, когда строение или сооружение, в том числе объект коммунальной инфраструктуры, обеспечивает исключительно функционирование другого здания, строения, сооружения, земельного участка, в отношении которого определяются границы прилегающей территории, не допускается; </w:t>
      </w:r>
    </w:p>
    <w:p w14:paraId="55F15543" w14:textId="77777777" w:rsidR="009506A9" w:rsidRPr="005A32F3" w:rsidRDefault="009506A9" w:rsidP="005A32F3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5A32F3">
        <w:rPr>
          <w:rFonts w:ascii="Arial" w:hAnsi="Arial" w:cs="Arial"/>
          <w:sz w:val="24"/>
          <w:lang w:eastAsia="ru-RU"/>
        </w:rPr>
        <w:t xml:space="preserve">3) пересечение границ прилегающих территорий, за исключением случая установления общих смежных границ прилегающих территорий, не допускается; </w:t>
      </w:r>
    </w:p>
    <w:p w14:paraId="2660D212" w14:textId="77777777" w:rsidR="009506A9" w:rsidRPr="005A32F3" w:rsidRDefault="009506A9" w:rsidP="005A32F3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5A32F3">
        <w:rPr>
          <w:rFonts w:ascii="Arial" w:hAnsi="Arial" w:cs="Arial"/>
          <w:sz w:val="24"/>
          <w:lang w:eastAsia="ru-RU"/>
        </w:rPr>
        <w:t xml:space="preserve">4) внутренняя часть границ прилегающей территории устанавливается по границе здания, строения, сооружения, земельного участка, в отношении которого определяются границы прилегающей территории; </w:t>
      </w:r>
    </w:p>
    <w:p w14:paraId="6B67B123" w14:textId="77777777" w:rsidR="009506A9" w:rsidRPr="005A32F3" w:rsidRDefault="009506A9" w:rsidP="005A32F3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5A32F3">
        <w:rPr>
          <w:rFonts w:ascii="Arial" w:hAnsi="Arial" w:cs="Arial"/>
          <w:sz w:val="24"/>
          <w:lang w:eastAsia="ru-RU"/>
        </w:rPr>
        <w:t xml:space="preserve">5)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участков, образованных на таких территориях общего пользования, или по границам, закрепленным с использованием природных объектов (в том числе зеленых насаждений) или объектов искусственного происхождения (дорожных и (или) тротуарных бордюров, иных подобных ограждений территории общего пользования), а также по возможности должна иметь смежные (общие) границы с другими прилегающими территориями (для исключения вклинивания, вкрапливания, изломанности границ, чересполосицы при определении границ прилегающих территорий и соответствующих территорий общего пользования, которые будут находиться за границами таких территорий). </w:t>
      </w:r>
    </w:p>
    <w:p w14:paraId="04037930" w14:textId="77777777" w:rsidR="00C24CBA" w:rsidRPr="005A32F3" w:rsidRDefault="006B159C" w:rsidP="005A32F3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5A32F3">
        <w:rPr>
          <w:rFonts w:ascii="Arial" w:hAnsi="Arial" w:cs="Arial"/>
          <w:bCs/>
          <w:sz w:val="24"/>
          <w:lang w:eastAsia="ru-RU"/>
        </w:rPr>
        <w:t xml:space="preserve">3.2. </w:t>
      </w:r>
      <w:r w:rsidR="00C24CBA" w:rsidRPr="005A32F3">
        <w:rPr>
          <w:rFonts w:ascii="Arial" w:hAnsi="Arial" w:cs="Arial"/>
          <w:bCs/>
          <w:sz w:val="24"/>
          <w:lang w:eastAsia="ru-RU"/>
        </w:rPr>
        <w:t xml:space="preserve">Границы прилегающих территорий определяются настоящими Правилами в случае, если настоящими Правилами предусмотрено участие, в том числе финансовое, собственников и (или) иных законных владельцев зданий, строений, сооружений, земельных участков в содержании прилегающих территорий. </w:t>
      </w:r>
    </w:p>
    <w:p w14:paraId="144CE874" w14:textId="77777777" w:rsidR="00C24CBA" w:rsidRPr="005A32F3" w:rsidRDefault="00C24CBA" w:rsidP="005A32F3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5A32F3">
        <w:rPr>
          <w:rFonts w:ascii="Arial" w:hAnsi="Arial" w:cs="Arial"/>
          <w:bCs/>
          <w:sz w:val="24"/>
          <w:lang w:eastAsia="ru-RU"/>
        </w:rPr>
        <w:t xml:space="preserve">3.3. Границы прилегающей территории определяются в отношении территорий общего пользования, которые прилегают (т.е. имеют общую границу) к контуру здания, строения, сооружения, границе земельного участка в случае, если такой земельный участок образован в существующей застройке, вида их </w:t>
      </w:r>
      <w:r w:rsidRPr="005A32F3">
        <w:rPr>
          <w:rFonts w:ascii="Arial" w:hAnsi="Arial" w:cs="Arial"/>
          <w:bCs/>
          <w:sz w:val="24"/>
          <w:lang w:eastAsia="ru-RU"/>
        </w:rPr>
        <w:lastRenderedPageBreak/>
        <w:t xml:space="preserve">разрешенного использования и фактического назначения, их площади и протяженности указанной общей границы. </w:t>
      </w:r>
    </w:p>
    <w:p w14:paraId="657E5E97" w14:textId="77777777" w:rsidR="00C24CBA" w:rsidRPr="005A32F3" w:rsidRDefault="00C24CBA" w:rsidP="005A32F3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5A32F3">
        <w:rPr>
          <w:rFonts w:ascii="Arial" w:hAnsi="Arial" w:cs="Arial"/>
          <w:bCs/>
          <w:sz w:val="24"/>
          <w:lang w:eastAsia="ru-RU"/>
        </w:rPr>
        <w:t xml:space="preserve">3.4. В границах прилегающих территорий могут располагаться только следующие территории общего пользования или их части: </w:t>
      </w:r>
    </w:p>
    <w:p w14:paraId="3BFFA664" w14:textId="77777777" w:rsidR="00C24CBA" w:rsidRPr="005A32F3" w:rsidRDefault="00C24CBA" w:rsidP="005A32F3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5A32F3">
        <w:rPr>
          <w:rFonts w:ascii="Arial" w:hAnsi="Arial" w:cs="Arial"/>
          <w:bCs/>
          <w:sz w:val="24"/>
          <w:lang w:eastAsia="ru-RU"/>
        </w:rPr>
        <w:t xml:space="preserve">1) пешеходные коммуникации, в том числе тротуары, аллеи, дорожки, тропинки; </w:t>
      </w:r>
    </w:p>
    <w:p w14:paraId="599F1482" w14:textId="77777777" w:rsidR="00C24CBA" w:rsidRPr="005A32F3" w:rsidRDefault="00C24CBA" w:rsidP="005A32F3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5A32F3">
        <w:rPr>
          <w:rFonts w:ascii="Arial" w:hAnsi="Arial" w:cs="Arial"/>
          <w:bCs/>
          <w:sz w:val="24"/>
          <w:lang w:eastAsia="ru-RU"/>
        </w:rPr>
        <w:t xml:space="preserve">2) иные территории общего пользования, за исключением дорог, проездов, других транспортных коммуникаций, парков, скверов, бульваров, береговых полос, а также иных территорий, содержание которых является обязанностью правообладателя в соответствии с законодательством Российской Федерации. </w:t>
      </w:r>
    </w:p>
    <w:p w14:paraId="46E29252" w14:textId="77777777" w:rsidR="006B159C" w:rsidRPr="005A32F3" w:rsidRDefault="006B159C" w:rsidP="005A32F3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5A32F3">
        <w:rPr>
          <w:rFonts w:ascii="Arial" w:hAnsi="Arial" w:cs="Arial"/>
          <w:bCs/>
          <w:sz w:val="24"/>
          <w:lang w:eastAsia="ru-RU"/>
        </w:rPr>
        <w:t>Границы территории, прилегающей к зданиям, строениям, сооружениям, не имеющим ограждающих устройств</w:t>
      </w:r>
      <w:r w:rsidRPr="005A32F3">
        <w:rPr>
          <w:rFonts w:ascii="Arial" w:hAnsi="Arial" w:cs="Arial"/>
          <w:sz w:val="24"/>
          <w:lang w:eastAsia="ru-RU"/>
        </w:rPr>
        <w:t>, определяются по периметру от фактических границ указанных зданий, строений, сооружений.</w:t>
      </w:r>
    </w:p>
    <w:p w14:paraId="7D143E7C" w14:textId="77777777" w:rsidR="006B159C" w:rsidRPr="005A32F3" w:rsidRDefault="006B159C" w:rsidP="005A32F3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5A32F3">
        <w:rPr>
          <w:rFonts w:ascii="Arial" w:hAnsi="Arial" w:cs="Arial"/>
          <w:sz w:val="24"/>
          <w:lang w:eastAsia="ru-RU"/>
        </w:rPr>
        <w:t>Границы территории, прилегающей к зданиям, строениям, сооружениям, имеющим ограждающие устройства, определяются по периметру от указанных устройств.</w:t>
      </w:r>
    </w:p>
    <w:p w14:paraId="0CAE0E11" w14:textId="77777777" w:rsidR="006B159C" w:rsidRPr="005A32F3" w:rsidRDefault="006B159C" w:rsidP="005A32F3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5A32F3">
        <w:rPr>
          <w:rFonts w:ascii="Arial" w:hAnsi="Arial" w:cs="Arial"/>
          <w:sz w:val="24"/>
          <w:lang w:eastAsia="ru-RU"/>
        </w:rPr>
        <w:t>Границы территории, прилегающей к зданиям, строениям, сооружениям, у которых определены технические или санитарно-защитные зоны, определяются в пределах указанных зон.</w:t>
      </w:r>
    </w:p>
    <w:p w14:paraId="0C5E4EC3" w14:textId="77777777" w:rsidR="006B159C" w:rsidRPr="005A32F3" w:rsidRDefault="006B159C" w:rsidP="00940F3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5A32F3">
        <w:rPr>
          <w:rFonts w:ascii="Arial" w:hAnsi="Arial" w:cs="Arial"/>
          <w:sz w:val="24"/>
          <w:lang w:eastAsia="ru-RU"/>
        </w:rPr>
        <w:t>Границы территории, прилегающей к земельному участку, который образован в соответствии с действующим законодательством, определяются от границ такого земельного участка.</w:t>
      </w:r>
    </w:p>
    <w:p w14:paraId="1900453E" w14:textId="77777777" w:rsidR="006B159C" w:rsidRPr="005A32F3" w:rsidRDefault="006B159C" w:rsidP="00940F3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5A32F3">
        <w:rPr>
          <w:rFonts w:ascii="Arial" w:hAnsi="Arial" w:cs="Arial"/>
          <w:sz w:val="24"/>
          <w:lang w:eastAsia="ru-RU"/>
        </w:rPr>
        <w:t>Границы территории, прилегающей к земельному участку, который не образован в соответствии с действующим законодательством, определяются от фактических границ расположенных на таком земельном участке зданий, строений, сооружений.</w:t>
      </w:r>
    </w:p>
    <w:p w14:paraId="3A6D0A0E" w14:textId="77777777" w:rsidR="006B159C" w:rsidRPr="005A32F3" w:rsidRDefault="006B159C" w:rsidP="00940F3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5A32F3">
        <w:rPr>
          <w:rFonts w:ascii="Arial" w:hAnsi="Arial" w:cs="Arial"/>
          <w:sz w:val="24"/>
          <w:lang w:eastAsia="ru-RU"/>
        </w:rPr>
        <w:t>Границы территории, прилегающей к земельному участку, занятому садоводческими, огородническими некоммерческими объединениями граждан, определяются от границ земельного участка такого объединения.</w:t>
      </w:r>
    </w:p>
    <w:p w14:paraId="04278D36" w14:textId="77777777" w:rsidR="00C24CBA" w:rsidRPr="005A32F3" w:rsidRDefault="006B159C" w:rsidP="00940F3A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5A32F3">
        <w:rPr>
          <w:rFonts w:ascii="Arial" w:hAnsi="Arial" w:cs="Arial"/>
          <w:sz w:val="24"/>
          <w:lang w:eastAsia="ru-RU"/>
        </w:rPr>
        <w:t xml:space="preserve">3.5. </w:t>
      </w:r>
      <w:bookmarkStart w:id="5" w:name="sub_55"/>
      <w:r w:rsidR="00C24CBA" w:rsidRPr="005A32F3">
        <w:rPr>
          <w:rFonts w:ascii="Arial" w:hAnsi="Arial" w:cs="Arial"/>
          <w:sz w:val="24"/>
          <w:lang w:eastAsia="ru-RU"/>
        </w:rPr>
        <w:t xml:space="preserve">Расстояние от внутренней до внешней границы прилегающей территории в метрах определяется с учетом дифференцированного подхода в зависимости от расположения зданий, строений, сооружений, земельных участков в существующей застройке, вида их разрешенного использования и фактического назначения. </w:t>
      </w:r>
    </w:p>
    <w:p w14:paraId="7C610716" w14:textId="77777777" w:rsidR="006B159C" w:rsidRPr="00940F3A" w:rsidRDefault="006B159C" w:rsidP="008810C4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>3.</w:t>
      </w:r>
      <w:r w:rsidR="00C24CBA" w:rsidRPr="00940F3A">
        <w:rPr>
          <w:rFonts w:ascii="Arial" w:hAnsi="Arial" w:cs="Arial"/>
          <w:sz w:val="24"/>
          <w:lang w:eastAsia="ru-RU"/>
        </w:rPr>
        <w:t>6</w:t>
      </w:r>
      <w:r w:rsidRPr="00940F3A">
        <w:rPr>
          <w:rFonts w:ascii="Arial" w:hAnsi="Arial" w:cs="Arial"/>
          <w:sz w:val="24"/>
          <w:lang w:eastAsia="ru-RU"/>
        </w:rPr>
        <w:t xml:space="preserve">. </w:t>
      </w:r>
      <w:bookmarkStart w:id="6" w:name="sub_56"/>
      <w:bookmarkEnd w:id="5"/>
      <w:r w:rsidRPr="00940F3A">
        <w:rPr>
          <w:rFonts w:ascii="Arial" w:hAnsi="Arial" w:cs="Arial"/>
          <w:sz w:val="24"/>
          <w:lang w:eastAsia="ru-RU"/>
        </w:rPr>
        <w:t>При составлении карты-схемы расстояние от здания, строения, сооружения, земельного участка или ограждения до границы прилегающей территории определяется исходя из следующего:</w:t>
      </w:r>
    </w:p>
    <w:p w14:paraId="3159D938" w14:textId="77777777" w:rsidR="006B159C" w:rsidRPr="00940F3A" w:rsidRDefault="006B159C" w:rsidP="008810C4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>1) для отдельно стоящих нестационарных объектов, расположенных:</w:t>
      </w:r>
    </w:p>
    <w:p w14:paraId="5EEF077E" w14:textId="77777777" w:rsidR="006B159C" w:rsidRPr="00940F3A" w:rsidRDefault="006B159C" w:rsidP="008810C4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 xml:space="preserve">- на территориях жилых зон - </w:t>
      </w:r>
      <w:r w:rsidRPr="00940F3A">
        <w:rPr>
          <w:rFonts w:ascii="Arial" w:hAnsi="Arial" w:cs="Arial"/>
          <w:i/>
          <w:iCs/>
          <w:sz w:val="24"/>
          <w:lang w:eastAsia="ru-RU"/>
        </w:rPr>
        <w:t>3 метра</w:t>
      </w:r>
      <w:r w:rsidRPr="00940F3A">
        <w:rPr>
          <w:rFonts w:ascii="Arial" w:hAnsi="Arial" w:cs="Arial"/>
          <w:sz w:val="24"/>
          <w:lang w:eastAsia="ru-RU"/>
        </w:rPr>
        <w:t xml:space="preserve"> по периметру от фактических границ этих объектов, за исключением земельного участка, входящего в состав общего имущества собственников помещений в многоквартирных домах;</w:t>
      </w:r>
    </w:p>
    <w:p w14:paraId="12FF57ED" w14:textId="77777777" w:rsidR="006B159C" w:rsidRPr="00940F3A" w:rsidRDefault="006B159C" w:rsidP="008810C4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 xml:space="preserve">- на территории общего пользования - </w:t>
      </w:r>
      <w:r w:rsidRPr="00940F3A">
        <w:rPr>
          <w:rFonts w:ascii="Arial" w:hAnsi="Arial" w:cs="Arial"/>
          <w:i/>
          <w:iCs/>
          <w:sz w:val="24"/>
          <w:lang w:eastAsia="ru-RU"/>
        </w:rPr>
        <w:t>3 метра</w:t>
      </w:r>
      <w:r w:rsidRPr="00940F3A">
        <w:rPr>
          <w:rFonts w:ascii="Arial" w:hAnsi="Arial" w:cs="Arial"/>
          <w:sz w:val="24"/>
          <w:lang w:eastAsia="ru-RU"/>
        </w:rPr>
        <w:t xml:space="preserve"> по периметру от фактических границ этих объектов; </w:t>
      </w:r>
    </w:p>
    <w:p w14:paraId="68DCC8D5" w14:textId="77777777" w:rsidR="006B159C" w:rsidRPr="00940F3A" w:rsidRDefault="006B159C" w:rsidP="008810C4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 xml:space="preserve">- на территориях производственных зон - </w:t>
      </w:r>
      <w:r w:rsidRPr="00940F3A">
        <w:rPr>
          <w:rFonts w:ascii="Arial" w:hAnsi="Arial" w:cs="Arial"/>
          <w:i/>
          <w:iCs/>
          <w:sz w:val="24"/>
          <w:lang w:eastAsia="ru-RU"/>
        </w:rPr>
        <w:t>4 метра</w:t>
      </w:r>
      <w:r w:rsidRPr="00940F3A">
        <w:rPr>
          <w:rFonts w:ascii="Arial" w:hAnsi="Arial" w:cs="Arial"/>
          <w:sz w:val="24"/>
          <w:lang w:eastAsia="ru-RU"/>
        </w:rPr>
        <w:t xml:space="preserve"> по периметру от фактических границ этих объектов;</w:t>
      </w:r>
    </w:p>
    <w:p w14:paraId="791173E2" w14:textId="77777777" w:rsidR="006B159C" w:rsidRPr="00940F3A" w:rsidRDefault="006B159C" w:rsidP="008810C4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 xml:space="preserve">- на остановочных площадках общественного транспорта - </w:t>
      </w:r>
      <w:r w:rsidRPr="00940F3A">
        <w:rPr>
          <w:rFonts w:ascii="Arial" w:hAnsi="Arial" w:cs="Arial"/>
          <w:i/>
          <w:iCs/>
          <w:sz w:val="24"/>
          <w:lang w:eastAsia="ru-RU"/>
        </w:rPr>
        <w:t>4 метра</w:t>
      </w:r>
      <w:r w:rsidRPr="00940F3A">
        <w:rPr>
          <w:rFonts w:ascii="Arial" w:hAnsi="Arial" w:cs="Arial"/>
          <w:sz w:val="24"/>
          <w:lang w:eastAsia="ru-RU"/>
        </w:rPr>
        <w:t xml:space="preserve"> по периметру от фактических границ этих объектов. При этом запрещается смет мусора на проезжую часть дороги;</w:t>
      </w:r>
    </w:p>
    <w:p w14:paraId="2D97A382" w14:textId="77777777" w:rsidR="006B159C" w:rsidRPr="00940F3A" w:rsidRDefault="006B159C" w:rsidP="008810C4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 xml:space="preserve">- на прочих территориях - </w:t>
      </w:r>
      <w:r w:rsidRPr="00940F3A">
        <w:rPr>
          <w:rFonts w:ascii="Arial" w:hAnsi="Arial" w:cs="Arial"/>
          <w:i/>
          <w:iCs/>
          <w:sz w:val="24"/>
          <w:lang w:eastAsia="ru-RU"/>
        </w:rPr>
        <w:t>5 метров</w:t>
      </w:r>
      <w:r w:rsidRPr="00940F3A">
        <w:rPr>
          <w:rFonts w:ascii="Arial" w:hAnsi="Arial" w:cs="Arial"/>
          <w:sz w:val="24"/>
          <w:lang w:eastAsia="ru-RU"/>
        </w:rPr>
        <w:t xml:space="preserve"> по периметру от фактических границ этих объектов;</w:t>
      </w:r>
    </w:p>
    <w:p w14:paraId="2D687630" w14:textId="77777777" w:rsidR="006B159C" w:rsidRPr="00940F3A" w:rsidRDefault="006B159C" w:rsidP="008810C4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 xml:space="preserve">2) для сгруппированных на одной территории двух и более нестационарных объектов - </w:t>
      </w:r>
      <w:r w:rsidRPr="00940F3A">
        <w:rPr>
          <w:rFonts w:ascii="Arial" w:hAnsi="Arial" w:cs="Arial"/>
          <w:i/>
          <w:iCs/>
          <w:sz w:val="24"/>
          <w:lang w:eastAsia="ru-RU"/>
        </w:rPr>
        <w:t>5 метров</w:t>
      </w:r>
      <w:r w:rsidRPr="00940F3A">
        <w:rPr>
          <w:rFonts w:ascii="Arial" w:hAnsi="Arial" w:cs="Arial"/>
          <w:sz w:val="24"/>
          <w:lang w:eastAsia="ru-RU"/>
        </w:rPr>
        <w:t xml:space="preserve"> по периметру от фактических границ этих объектов;</w:t>
      </w:r>
    </w:p>
    <w:p w14:paraId="1B8ADF9D" w14:textId="77777777" w:rsidR="006B159C" w:rsidRPr="00940F3A" w:rsidRDefault="006B159C" w:rsidP="00224A83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lastRenderedPageBreak/>
        <w:t xml:space="preserve">3) для территорий розничных мини-рынков, рынков, ярмарок, не имеющих ограждающих устройств, - </w:t>
      </w:r>
      <w:r w:rsidRPr="00940F3A">
        <w:rPr>
          <w:rFonts w:ascii="Arial" w:hAnsi="Arial" w:cs="Arial"/>
          <w:i/>
          <w:iCs/>
          <w:sz w:val="24"/>
          <w:lang w:eastAsia="ru-RU"/>
        </w:rPr>
        <w:t>10 метров</w:t>
      </w:r>
      <w:r w:rsidRPr="00940F3A">
        <w:rPr>
          <w:rFonts w:ascii="Arial" w:hAnsi="Arial" w:cs="Arial"/>
          <w:sz w:val="24"/>
          <w:lang w:eastAsia="ru-RU"/>
        </w:rPr>
        <w:t xml:space="preserve"> по периметру от границ земельного участка, а при наличии ограждения - </w:t>
      </w:r>
      <w:r w:rsidRPr="00940F3A">
        <w:rPr>
          <w:rFonts w:ascii="Arial" w:hAnsi="Arial" w:cs="Arial"/>
          <w:i/>
          <w:iCs/>
          <w:sz w:val="24"/>
          <w:lang w:eastAsia="ru-RU"/>
        </w:rPr>
        <w:t>10 метров</w:t>
      </w:r>
      <w:r w:rsidRPr="00940F3A">
        <w:rPr>
          <w:rFonts w:ascii="Arial" w:hAnsi="Arial" w:cs="Arial"/>
          <w:sz w:val="24"/>
          <w:lang w:eastAsia="ru-RU"/>
        </w:rPr>
        <w:t xml:space="preserve"> от ограждения по периметру;</w:t>
      </w:r>
    </w:p>
    <w:p w14:paraId="39B14B26" w14:textId="77777777" w:rsidR="006B159C" w:rsidRPr="00940F3A" w:rsidRDefault="006B159C" w:rsidP="00224A83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 xml:space="preserve">4) для индивидуальных жилых домов, не имеющих ограждающих устройств, - </w:t>
      </w:r>
      <w:r w:rsidRPr="00940F3A">
        <w:rPr>
          <w:rFonts w:ascii="Arial" w:hAnsi="Arial" w:cs="Arial"/>
          <w:i/>
          <w:iCs/>
          <w:sz w:val="24"/>
          <w:lang w:eastAsia="ru-RU"/>
        </w:rPr>
        <w:t>5 метров</w:t>
      </w:r>
      <w:r w:rsidRPr="00940F3A">
        <w:rPr>
          <w:rFonts w:ascii="Arial" w:hAnsi="Arial" w:cs="Arial"/>
          <w:sz w:val="24"/>
          <w:lang w:eastAsia="ru-RU"/>
        </w:rPr>
        <w:t xml:space="preserve"> по периметру от фактических границ индивидуальных жилых домов, а при наличии ограждения - </w:t>
      </w:r>
      <w:r w:rsidRPr="00940F3A">
        <w:rPr>
          <w:rFonts w:ascii="Arial" w:hAnsi="Arial" w:cs="Arial"/>
          <w:i/>
          <w:iCs/>
          <w:sz w:val="24"/>
          <w:lang w:eastAsia="ru-RU"/>
        </w:rPr>
        <w:t>5 метров</w:t>
      </w:r>
      <w:r w:rsidRPr="00940F3A">
        <w:rPr>
          <w:rFonts w:ascii="Arial" w:hAnsi="Arial" w:cs="Arial"/>
          <w:sz w:val="24"/>
          <w:lang w:eastAsia="ru-RU"/>
        </w:rPr>
        <w:t xml:space="preserve"> от ограждения по периметру;</w:t>
      </w:r>
    </w:p>
    <w:p w14:paraId="619CC4B9" w14:textId="77777777" w:rsidR="006B159C" w:rsidRPr="00940F3A" w:rsidRDefault="006B159C" w:rsidP="00224A83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 xml:space="preserve">5) для многоквартирных домов (за исключением многоквартирных домов, земельные участки под которыми не образованы или образованы по границам таких домов) - </w:t>
      </w:r>
      <w:r w:rsidRPr="00940F3A">
        <w:rPr>
          <w:rFonts w:ascii="Arial" w:hAnsi="Arial" w:cs="Arial"/>
          <w:i/>
          <w:iCs/>
          <w:sz w:val="24"/>
          <w:lang w:eastAsia="ru-RU"/>
        </w:rPr>
        <w:t>10 метров</w:t>
      </w:r>
      <w:r w:rsidRPr="00940F3A">
        <w:rPr>
          <w:rFonts w:ascii="Arial" w:hAnsi="Arial" w:cs="Arial"/>
          <w:sz w:val="24"/>
          <w:lang w:eastAsia="ru-RU"/>
        </w:rPr>
        <w:t xml:space="preserve"> по периметру от границ земельных участков, на которых расположены многоквартирные дома;</w:t>
      </w:r>
    </w:p>
    <w:p w14:paraId="5633D7D4" w14:textId="77777777" w:rsidR="006B159C" w:rsidRPr="00940F3A" w:rsidRDefault="006B159C" w:rsidP="00224A83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 xml:space="preserve">6) для нежилых зданий, не имеющих ограждающих устройств, - </w:t>
      </w:r>
      <w:r w:rsidRPr="00940F3A">
        <w:rPr>
          <w:rFonts w:ascii="Arial" w:hAnsi="Arial" w:cs="Arial"/>
          <w:i/>
          <w:iCs/>
          <w:sz w:val="24"/>
          <w:lang w:eastAsia="ru-RU"/>
        </w:rPr>
        <w:t xml:space="preserve">10 метров </w:t>
      </w:r>
      <w:r w:rsidRPr="00940F3A">
        <w:rPr>
          <w:rFonts w:ascii="Arial" w:hAnsi="Arial" w:cs="Arial"/>
          <w:sz w:val="24"/>
          <w:lang w:eastAsia="ru-RU"/>
        </w:rPr>
        <w:t>по периметру от фактических границ нежилых зданий;</w:t>
      </w:r>
    </w:p>
    <w:p w14:paraId="1DEBCC11" w14:textId="77777777" w:rsidR="006B159C" w:rsidRPr="00940F3A" w:rsidRDefault="006B159C" w:rsidP="00224A83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 xml:space="preserve">7) для нежилых зданий (комплекса зданий), имеющих ограждение, - </w:t>
      </w:r>
      <w:r w:rsidRPr="00940F3A">
        <w:rPr>
          <w:rFonts w:ascii="Arial" w:hAnsi="Arial" w:cs="Arial"/>
          <w:i/>
          <w:iCs/>
          <w:sz w:val="24"/>
          <w:lang w:eastAsia="ru-RU"/>
        </w:rPr>
        <w:t>10 метров</w:t>
      </w:r>
      <w:r w:rsidRPr="00940F3A">
        <w:rPr>
          <w:rFonts w:ascii="Arial" w:hAnsi="Arial" w:cs="Arial"/>
          <w:sz w:val="24"/>
          <w:lang w:eastAsia="ru-RU"/>
        </w:rPr>
        <w:t xml:space="preserve"> от ограждения по периметру;</w:t>
      </w:r>
    </w:p>
    <w:p w14:paraId="7A0058CD" w14:textId="77777777" w:rsidR="006B159C" w:rsidRPr="00940F3A" w:rsidRDefault="006B159C" w:rsidP="00224A83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 xml:space="preserve">8) для автостоянок, не имеющих ограждающих устройств, - </w:t>
      </w:r>
      <w:r w:rsidRPr="00940F3A">
        <w:rPr>
          <w:rFonts w:ascii="Arial" w:hAnsi="Arial" w:cs="Arial"/>
          <w:i/>
          <w:iCs/>
          <w:sz w:val="24"/>
          <w:lang w:eastAsia="ru-RU"/>
        </w:rPr>
        <w:t>10 метров</w:t>
      </w:r>
      <w:r w:rsidRPr="00940F3A">
        <w:rPr>
          <w:rFonts w:ascii="Arial" w:hAnsi="Arial" w:cs="Arial"/>
          <w:sz w:val="24"/>
          <w:lang w:eastAsia="ru-RU"/>
        </w:rPr>
        <w:t xml:space="preserve"> по периметру от границ земельного участка, а при наличии ограждения - 10 метров от ограждения по периметру;</w:t>
      </w:r>
    </w:p>
    <w:p w14:paraId="7A5BAC40" w14:textId="77777777" w:rsidR="006B159C" w:rsidRPr="00940F3A" w:rsidRDefault="006B159C" w:rsidP="00224A83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 xml:space="preserve">9) для промышленных предприятий - </w:t>
      </w:r>
      <w:r w:rsidRPr="00940F3A">
        <w:rPr>
          <w:rFonts w:ascii="Arial" w:hAnsi="Arial" w:cs="Arial"/>
          <w:i/>
          <w:iCs/>
          <w:sz w:val="24"/>
          <w:lang w:eastAsia="ru-RU"/>
        </w:rPr>
        <w:t>10 метров</w:t>
      </w:r>
      <w:r w:rsidRPr="00940F3A">
        <w:rPr>
          <w:rFonts w:ascii="Arial" w:hAnsi="Arial" w:cs="Arial"/>
          <w:sz w:val="24"/>
          <w:lang w:eastAsia="ru-RU"/>
        </w:rPr>
        <w:t xml:space="preserve"> от ограждения по периметру; </w:t>
      </w:r>
    </w:p>
    <w:p w14:paraId="29EC1627" w14:textId="77777777" w:rsidR="006B159C" w:rsidRPr="00940F3A" w:rsidRDefault="006B159C" w:rsidP="00224A83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 xml:space="preserve">10) для строительных площадок - </w:t>
      </w:r>
      <w:r w:rsidRPr="00940F3A">
        <w:rPr>
          <w:rFonts w:ascii="Arial" w:hAnsi="Arial" w:cs="Arial"/>
          <w:i/>
          <w:iCs/>
          <w:sz w:val="24"/>
          <w:lang w:eastAsia="ru-RU"/>
        </w:rPr>
        <w:t>10 метров</w:t>
      </w:r>
      <w:r w:rsidRPr="00940F3A">
        <w:rPr>
          <w:rFonts w:ascii="Arial" w:hAnsi="Arial" w:cs="Arial"/>
          <w:sz w:val="24"/>
          <w:lang w:eastAsia="ru-RU"/>
        </w:rPr>
        <w:t xml:space="preserve"> от ограждения по периметру;</w:t>
      </w:r>
    </w:p>
    <w:p w14:paraId="611A963B" w14:textId="77777777" w:rsidR="006B159C" w:rsidRPr="00940F3A" w:rsidRDefault="006B159C" w:rsidP="00224A83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 xml:space="preserve">11) для гаражно-строительных кооперативов, садоводческих и огороднических некоммерческих товариществ - </w:t>
      </w:r>
      <w:r w:rsidRPr="00940F3A">
        <w:rPr>
          <w:rFonts w:ascii="Arial" w:hAnsi="Arial" w:cs="Arial"/>
          <w:i/>
          <w:iCs/>
          <w:sz w:val="24"/>
          <w:lang w:eastAsia="ru-RU"/>
        </w:rPr>
        <w:t>10 метров</w:t>
      </w:r>
      <w:r w:rsidRPr="00940F3A">
        <w:rPr>
          <w:rFonts w:ascii="Arial" w:hAnsi="Arial" w:cs="Arial"/>
          <w:sz w:val="24"/>
          <w:lang w:eastAsia="ru-RU"/>
        </w:rPr>
        <w:t xml:space="preserve"> по периметру от границ земельного участка;</w:t>
      </w:r>
    </w:p>
    <w:p w14:paraId="54023AE3" w14:textId="77777777" w:rsidR="006B159C" w:rsidRPr="00940F3A" w:rsidRDefault="006B159C" w:rsidP="00224A83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 xml:space="preserve">12) для автозаправочных станций, автогазозаправочных станций - </w:t>
      </w:r>
      <w:r w:rsidRPr="00940F3A">
        <w:rPr>
          <w:rFonts w:ascii="Arial" w:hAnsi="Arial" w:cs="Arial"/>
          <w:i/>
          <w:iCs/>
          <w:sz w:val="24"/>
          <w:lang w:eastAsia="ru-RU"/>
        </w:rPr>
        <w:t>10 метров</w:t>
      </w:r>
      <w:r w:rsidRPr="00940F3A">
        <w:rPr>
          <w:rFonts w:ascii="Arial" w:hAnsi="Arial" w:cs="Arial"/>
          <w:sz w:val="24"/>
          <w:lang w:eastAsia="ru-RU"/>
        </w:rPr>
        <w:t xml:space="preserve"> по периметру от границ земельного участка, и подъезды к объектам;</w:t>
      </w:r>
    </w:p>
    <w:p w14:paraId="7499EE0E" w14:textId="77777777" w:rsidR="006B159C" w:rsidRPr="00940F3A" w:rsidRDefault="006B159C" w:rsidP="00211749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 xml:space="preserve">13) для территорий, прилегающих к рекламным конструкциям, - </w:t>
      </w:r>
      <w:r w:rsidRPr="00940F3A">
        <w:rPr>
          <w:rFonts w:ascii="Arial" w:hAnsi="Arial" w:cs="Arial"/>
          <w:i/>
          <w:iCs/>
          <w:sz w:val="24"/>
          <w:lang w:eastAsia="ru-RU"/>
        </w:rPr>
        <w:t>2 метра</w:t>
      </w:r>
      <w:r w:rsidRPr="00940F3A">
        <w:rPr>
          <w:rFonts w:ascii="Arial" w:hAnsi="Arial" w:cs="Arial"/>
          <w:sz w:val="24"/>
          <w:lang w:eastAsia="ru-RU"/>
        </w:rPr>
        <w:t xml:space="preserve"> по периметру от границ основания рекламной конструкции;</w:t>
      </w:r>
    </w:p>
    <w:p w14:paraId="504E75E3" w14:textId="77777777" w:rsidR="006B159C" w:rsidRPr="00940F3A" w:rsidRDefault="006B159C" w:rsidP="00211749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 xml:space="preserve">14) для общеобразовательных организаций - </w:t>
      </w:r>
      <w:r w:rsidRPr="00940F3A">
        <w:rPr>
          <w:rFonts w:ascii="Arial" w:hAnsi="Arial" w:cs="Arial"/>
          <w:i/>
          <w:iCs/>
          <w:sz w:val="24"/>
          <w:lang w:eastAsia="ru-RU"/>
        </w:rPr>
        <w:t>5 метров</w:t>
      </w:r>
      <w:r w:rsidRPr="00940F3A">
        <w:rPr>
          <w:rFonts w:ascii="Arial" w:hAnsi="Arial" w:cs="Arial"/>
          <w:sz w:val="24"/>
          <w:lang w:eastAsia="ru-RU"/>
        </w:rPr>
        <w:t xml:space="preserve"> от ограждения по периметру;</w:t>
      </w:r>
    </w:p>
    <w:p w14:paraId="6D0D6765" w14:textId="77777777" w:rsidR="006B159C" w:rsidRPr="00940F3A" w:rsidRDefault="006B159C" w:rsidP="00211749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 xml:space="preserve">15) для дошкольных образовательных организаций - </w:t>
      </w:r>
      <w:r w:rsidRPr="00940F3A">
        <w:rPr>
          <w:rFonts w:ascii="Arial" w:hAnsi="Arial" w:cs="Arial"/>
          <w:i/>
          <w:iCs/>
          <w:sz w:val="24"/>
          <w:lang w:eastAsia="ru-RU"/>
        </w:rPr>
        <w:t>5 метров</w:t>
      </w:r>
      <w:r w:rsidRPr="00940F3A">
        <w:rPr>
          <w:rFonts w:ascii="Arial" w:hAnsi="Arial" w:cs="Arial"/>
          <w:sz w:val="24"/>
          <w:lang w:eastAsia="ru-RU"/>
        </w:rPr>
        <w:t xml:space="preserve"> от ограждения по периметру.</w:t>
      </w:r>
    </w:p>
    <w:p w14:paraId="3644770B" w14:textId="77777777" w:rsidR="006B159C" w:rsidRPr="00940F3A" w:rsidRDefault="006B159C" w:rsidP="00211749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>3.</w:t>
      </w:r>
      <w:r w:rsidR="00C24CBA" w:rsidRPr="00940F3A">
        <w:rPr>
          <w:rFonts w:ascii="Arial" w:hAnsi="Arial" w:cs="Arial"/>
          <w:sz w:val="24"/>
          <w:lang w:eastAsia="ru-RU"/>
        </w:rPr>
        <w:t>7</w:t>
      </w:r>
      <w:r w:rsidRPr="00940F3A">
        <w:rPr>
          <w:rFonts w:ascii="Arial" w:hAnsi="Arial" w:cs="Arial"/>
          <w:sz w:val="24"/>
          <w:lang w:eastAsia="ru-RU"/>
        </w:rPr>
        <w:t>. В случае совпадения (наложения) границ территорий, прилегающих к зданиям, строениям, сооружениям, земельным участкам, границы прилегающих территорий устанавливаются на равном удалении от указанных объектов.</w:t>
      </w:r>
    </w:p>
    <w:p w14:paraId="7B97A374" w14:textId="77777777" w:rsidR="006B159C" w:rsidRPr="00940F3A" w:rsidRDefault="006B159C" w:rsidP="00211749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>3.</w:t>
      </w:r>
      <w:r w:rsidR="00C24CBA" w:rsidRPr="00940F3A">
        <w:rPr>
          <w:rFonts w:ascii="Arial" w:hAnsi="Arial" w:cs="Arial"/>
          <w:sz w:val="24"/>
          <w:lang w:eastAsia="ru-RU"/>
        </w:rPr>
        <w:t>8</w:t>
      </w:r>
      <w:r w:rsidRPr="00940F3A">
        <w:rPr>
          <w:rFonts w:ascii="Arial" w:hAnsi="Arial" w:cs="Arial"/>
          <w:sz w:val="24"/>
          <w:lang w:eastAsia="ru-RU"/>
        </w:rPr>
        <w:t>. Карты – схемы подлежат систематизации и поддержанию в актуальном состоянии.</w:t>
      </w:r>
    </w:p>
    <w:p w14:paraId="03669DC5" w14:textId="77777777" w:rsidR="006B159C" w:rsidRPr="00940F3A" w:rsidRDefault="006B159C" w:rsidP="00211749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>Работу по систематизации карт-схем осуществляет уполномоченный орган на постоянной основе.</w:t>
      </w:r>
    </w:p>
    <w:p w14:paraId="12BF2F2A" w14:textId="77777777" w:rsidR="006B159C" w:rsidRPr="00940F3A" w:rsidRDefault="006B159C" w:rsidP="00211749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40F3A">
        <w:rPr>
          <w:rFonts w:ascii="Arial" w:hAnsi="Arial" w:cs="Arial"/>
          <w:sz w:val="24"/>
          <w:lang w:eastAsia="ru-RU"/>
        </w:rPr>
        <w:t>Карты – схемы систематизируются по территориальной принадлежности к одному населенному пункту, входящему в состав поселения.</w:t>
      </w:r>
    </w:p>
    <w:bookmarkEnd w:id="6"/>
    <w:p w14:paraId="4B811242" w14:textId="77777777" w:rsidR="006B159C" w:rsidRPr="00211749" w:rsidRDefault="006B159C" w:rsidP="00211749">
      <w:pPr>
        <w:pStyle w:val="ab"/>
        <w:jc w:val="both"/>
        <w:rPr>
          <w:rFonts w:ascii="Arial" w:hAnsi="Arial" w:cs="Arial"/>
          <w:sz w:val="24"/>
          <w:lang w:eastAsia="ru-RU"/>
        </w:rPr>
      </w:pPr>
    </w:p>
    <w:p w14:paraId="31A64A11" w14:textId="77777777" w:rsidR="006B159C" w:rsidRDefault="006B159C" w:rsidP="00211749">
      <w:pPr>
        <w:pStyle w:val="ab"/>
        <w:jc w:val="center"/>
        <w:rPr>
          <w:rFonts w:ascii="Arial" w:hAnsi="Arial" w:cs="Arial"/>
          <w:b/>
          <w:sz w:val="24"/>
          <w:lang w:eastAsia="ru-RU"/>
        </w:rPr>
      </w:pPr>
      <w:r w:rsidRPr="00211749">
        <w:rPr>
          <w:rFonts w:ascii="Arial" w:hAnsi="Arial" w:cs="Arial"/>
          <w:b/>
          <w:sz w:val="24"/>
          <w:lang w:eastAsia="ru-RU"/>
        </w:rPr>
        <w:t>Глава 4. Общие требования к организации уборки территории поселения</w:t>
      </w:r>
    </w:p>
    <w:p w14:paraId="53742AB8" w14:textId="77777777" w:rsidR="00211749" w:rsidRPr="00211749" w:rsidRDefault="00211749" w:rsidP="00211749">
      <w:pPr>
        <w:pStyle w:val="ab"/>
        <w:jc w:val="both"/>
        <w:rPr>
          <w:rFonts w:ascii="Arial" w:hAnsi="Arial" w:cs="Arial"/>
          <w:b/>
          <w:sz w:val="24"/>
          <w:lang w:eastAsia="ru-RU"/>
        </w:rPr>
      </w:pPr>
    </w:p>
    <w:p w14:paraId="2A97A5B1" w14:textId="77777777" w:rsidR="006B159C" w:rsidRPr="00211749" w:rsidRDefault="006B159C" w:rsidP="00211749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4.1. Благоустройство территорий, не закрепленных за собственником или иным законным владельцем здания, строения, сооружения, земельного участка, нестационарным объектом либо уполномоченным им лицом, осуществляется уполномоченным органом в соответствии с установленными полномочиями и в пределах средств, предусмотренных на эти цели в бюджете поселения.</w:t>
      </w:r>
    </w:p>
    <w:p w14:paraId="16BC50C5" w14:textId="77777777" w:rsidR="006B159C" w:rsidRPr="00211749" w:rsidRDefault="006B159C" w:rsidP="00211749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 xml:space="preserve">4.2. Работы по благоустройству и содержанию прилегающих территорий в порядке, определенном настоящими Правилами, заключенными соглашениями, на прилегающих к зданиям, строениям, сооружениям, земельным участкам, нестационарным объектам, находящимся в собственности, аренде, ином праве </w:t>
      </w:r>
      <w:r w:rsidRPr="00211749">
        <w:rPr>
          <w:rFonts w:ascii="Arial" w:hAnsi="Arial" w:cs="Arial"/>
          <w:sz w:val="24"/>
          <w:lang w:eastAsia="ru-RU"/>
        </w:rPr>
        <w:lastRenderedPageBreak/>
        <w:t>пользования, владения физических, юридических лиц и индивидуальных предпринимателей, территориях осуществляют соответствующие физические, юридические лица, индивидуальные предприниматели, лица, ответственные за эксплуатацию зданий, строений, сооружений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14:paraId="51734465" w14:textId="77777777" w:rsidR="006B159C" w:rsidRPr="00211749" w:rsidRDefault="006B159C" w:rsidP="00211749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 xml:space="preserve">4.3. Профилактическое обследование водосточных коллекторов и их очистка производятся организациями, у которых эти сооружения находятся в собственности или принадлежат на других законных основаниях, не реже одного раза в квартал. </w:t>
      </w:r>
    </w:p>
    <w:p w14:paraId="4E13C4B0" w14:textId="77777777" w:rsidR="006B159C" w:rsidRPr="00211749" w:rsidRDefault="006B159C" w:rsidP="00211749">
      <w:pPr>
        <w:pStyle w:val="ab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Во избежание засорения водосточной сети запрещается сброс смёта и бытового мусора в водосточные коллекторы.</w:t>
      </w:r>
    </w:p>
    <w:p w14:paraId="676D604A" w14:textId="77777777" w:rsidR="006B159C" w:rsidRPr="00211749" w:rsidRDefault="006B159C" w:rsidP="005A3EC9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4.4. При возникновении подтоплений, вызванных сбросом воды (откачка воды из котлованов, аварийные ситуации на трубопроводах и так далее), ответственность за их ликвидацию (в зимний период — скол и вывоз льда) возлагается на организации, допустившие нарушения.</w:t>
      </w:r>
    </w:p>
    <w:p w14:paraId="6A13D43E" w14:textId="77777777" w:rsidR="006B159C" w:rsidRPr="00211749" w:rsidRDefault="006B159C" w:rsidP="005A3EC9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Крышки люков колодцев, расположенных на проезжей части улиц и тротуаров, при повреждении и разрушении восстанавливаются владельцем инженерных коммуникаций.</w:t>
      </w:r>
    </w:p>
    <w:p w14:paraId="15C234CE" w14:textId="77777777" w:rsidR="006B159C" w:rsidRPr="00211749" w:rsidRDefault="006B159C" w:rsidP="005A3EC9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4.5.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договорами.</w:t>
      </w:r>
    </w:p>
    <w:p w14:paraId="567073FD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4.6. Содержание временных дорожных знаков, установленных на территории объектов строительства, реконструкции и ремонта, осуществляется силами организаций, производящих указанные работы.</w:t>
      </w:r>
    </w:p>
    <w:p w14:paraId="331E90BF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 xml:space="preserve">4.7. Уборка территории поселения производится в утренние часы. Работы по уборке дорог и тротуаров должны быть выполнены </w:t>
      </w:r>
      <w:r w:rsidRPr="00211749">
        <w:rPr>
          <w:rFonts w:ascii="Arial" w:hAnsi="Arial" w:cs="Arial"/>
          <w:i/>
          <w:iCs/>
          <w:sz w:val="24"/>
          <w:lang w:eastAsia="ru-RU"/>
        </w:rPr>
        <w:t>до 8 часов утра</w:t>
      </w:r>
      <w:r w:rsidRPr="00211749">
        <w:rPr>
          <w:rFonts w:ascii="Arial" w:hAnsi="Arial" w:cs="Arial"/>
          <w:sz w:val="24"/>
          <w:lang w:eastAsia="ru-RU"/>
        </w:rPr>
        <w:t>. При экстремальных погодных явлениях (ливень, снегопад, гололёд и так далее) режим уборочных работ устанавливается круглосуточный.</w:t>
      </w:r>
    </w:p>
    <w:p w14:paraId="36A3AF14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При уборке территории поселения в ночное время необходимо принимать меры, предупреждающие шум.</w:t>
      </w:r>
    </w:p>
    <w:p w14:paraId="408054E1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4.8. Уборку и содержание проезжей части дорог по всей её ширине, проездов, а также набережных, мостов, путепроводов, эстакад и тоннелей производят подрядчики на основании муниципального контракта на производство данных работ или организации, отвечающие за содержание данных объектов. При выполнении данных работ запрещается перемещение мусора на проезжую часть.</w:t>
      </w:r>
    </w:p>
    <w:p w14:paraId="16450193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4.9. Уборка и мойка остановочных павильонов общественного транспорта и прилегающих к ним территорий осуществляется их владельцами (балансодержателями).</w:t>
      </w:r>
    </w:p>
    <w:p w14:paraId="705A22F7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4.10. Территории объектов благоустройства допускается убирать ручным или механизированным способом в зависимости от возможности использования того или иного способа уборки.</w:t>
      </w:r>
    </w:p>
    <w:p w14:paraId="4CFC5145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Уборка объектов благоустройства осуществляется механизированным способом в случае:</w:t>
      </w:r>
    </w:p>
    <w:p w14:paraId="06C6A181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- наличия бордюрных пандусов или местных понижений бортового камня в местах съезда и выезда уборочных машин на тротуар;</w:t>
      </w:r>
    </w:p>
    <w:p w14:paraId="0D2E98C0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- ширины убираемых объектов благоустройства - 1,5 и более метров;</w:t>
      </w:r>
    </w:p>
    <w:p w14:paraId="4FA6AAC8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- протяженности убираемых объектов более 3 погонных метров;</w:t>
      </w:r>
    </w:p>
    <w:p w14:paraId="47F29ADD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- отсутствия препятствий движению уборочной техники (зеленые насаждения, цветочные клумбы, мачты освещения, информационные конструкции и другие элементы, препятствующие движению уборочной техники);</w:t>
      </w:r>
    </w:p>
    <w:p w14:paraId="412BF2D1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lastRenderedPageBreak/>
        <w:t>При наличии обстоятельств, исключающих механизированный способ уборки территорий, или обстоятельств, делающих такую уборку нерациональной (трудозатратной), уборку такой территории допускается осуществлять ручным способом.</w:t>
      </w:r>
    </w:p>
    <w:p w14:paraId="4E0F104B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4.11. Вывоз скола асфальта при проведении дорожно-ремонтных работ производится организациями, проводящими работы: с улиц поселения - незамедлительно (в ходе работ), с внутриквартальных территорий - в течение суток с момента его образования для последующего вывоза и утилизации.</w:t>
      </w:r>
    </w:p>
    <w:p w14:paraId="32F0FB51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 xml:space="preserve">4.12. Спиленные деревья вывозятся организациями, производящими работы по удалению сухостойных, аварийных, потерявших декоративную ценность деревьев, и обрезке ветвей в кронах, в течение одного рабочего дня с озеленённых территорий вдоль главных магистралей и в течение суток — с иных элементов улично-дорожной сети. </w:t>
      </w:r>
    </w:p>
    <w:p w14:paraId="61E625BF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Пни, оставшиеся после вырубки сухостойных, аварийных деревьев, должны быть удалены в течение суток на главных магистралях и в течение трех суток — на иных элементах улично-дорожной сети.</w:t>
      </w:r>
    </w:p>
    <w:p w14:paraId="5542E9A0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Упавшие деревья должны быть удалены немедленно с проезжей части дорог, тротуаров, от токонесущих проводов, фасадов жилых и производственных зданий, а с других территорий — в течение 12 часов с момента обнаружения.</w:t>
      </w:r>
    </w:p>
    <w:p w14:paraId="030985C8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 xml:space="preserve">4.13. </w:t>
      </w:r>
      <w:bookmarkStart w:id="7" w:name="_Hlk8137221"/>
      <w:r w:rsidRPr="00211749">
        <w:rPr>
          <w:rFonts w:ascii="Arial" w:hAnsi="Arial" w:cs="Arial"/>
          <w:sz w:val="24"/>
          <w:lang w:eastAsia="ru-RU"/>
        </w:rPr>
        <w:t xml:space="preserve">Собственники </w:t>
      </w:r>
      <w:bookmarkStart w:id="8" w:name="_Hlk22210955"/>
      <w:r w:rsidRPr="00211749">
        <w:rPr>
          <w:rFonts w:ascii="Arial" w:hAnsi="Arial" w:cs="Arial"/>
          <w:sz w:val="24"/>
          <w:lang w:eastAsia="ru-RU"/>
        </w:rPr>
        <w:t xml:space="preserve">и (или) иные законные владельцы зданий, строений, сооружений, земельных участков, нестационарных объектов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8"/>
      <w:r w:rsidRPr="00211749">
        <w:rPr>
          <w:rFonts w:ascii="Arial" w:hAnsi="Arial" w:cs="Arial"/>
          <w:sz w:val="24"/>
          <w:lang w:eastAsia="ru-RU"/>
        </w:rPr>
        <w:t>обязаны в соответствии с настоящими Правилами, заключенными соглашениями:</w:t>
      </w:r>
    </w:p>
    <w:p w14:paraId="1F5DF74A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1) очищать прилегающие территории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кустарников;</w:t>
      </w:r>
      <w:bookmarkStart w:id="9" w:name="_Hlk14965574"/>
    </w:p>
    <w:bookmarkEnd w:id="9"/>
    <w:p w14:paraId="72E49D1C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2) очищать прилегающие территории, за исключением цветников и газонов, от снега и наледи для обеспечения свободного и безопасного прохода граждан;</w:t>
      </w:r>
    </w:p>
    <w:p w14:paraId="476C3A1A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3) обрабатывать прилегающие территории противогололедными реагентами;</w:t>
      </w:r>
    </w:p>
    <w:p w14:paraId="1DFDC5E6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4) осуществлять покос травы и обрезку поросли.</w:t>
      </w:r>
      <w:r w:rsidRPr="00211749">
        <w:rPr>
          <w:rFonts w:ascii="Arial" w:eastAsia="Calibri" w:hAnsi="Arial" w:cs="Arial"/>
          <w:sz w:val="28"/>
          <w:szCs w:val="24"/>
        </w:rPr>
        <w:t xml:space="preserve"> </w:t>
      </w:r>
      <w:r w:rsidRPr="00211749">
        <w:rPr>
          <w:rFonts w:ascii="Arial" w:hAnsi="Arial" w:cs="Arial"/>
          <w:sz w:val="24"/>
          <w:lang w:eastAsia="ru-RU"/>
        </w:rPr>
        <w:t>Высота травы не должна превышать 15 сантиметров от поверхности земли;</w:t>
      </w:r>
    </w:p>
    <w:p w14:paraId="2B9DC2DA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5) устанавливать, ремонтировать, окрашивать урны, а также очищать урны по мере их заполнения, но не реже 1 раза в сутки.</w:t>
      </w:r>
    </w:p>
    <w:bookmarkEnd w:id="7"/>
    <w:p w14:paraId="5E48E4CF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4.14. Запрещается:</w:t>
      </w:r>
    </w:p>
    <w:p w14:paraId="2D7EBB35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- вывозить и выгружать бытовой, строительный мусор и грунт, промышленные отходы и сточные воды из выгребных ям в места, не отведенные для этой цели Администрацией поселения и не согласованные с органами санитарно-эпидемиологического надзора и органом по охране окружающей среды;</w:t>
      </w:r>
    </w:p>
    <w:p w14:paraId="71E0AA35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- сорить на улицах, площадях и в других общественных местах, выставлять тару с мусором и пищевыми отходами на улицы;</w:t>
      </w:r>
    </w:p>
    <w:p w14:paraId="52EE97CF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- сбрасывать в водоемы бытовые, производственные отходы и загрязнять воду и прилегающую к водоему территорию;</w:t>
      </w:r>
    </w:p>
    <w:p w14:paraId="2642B10C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- сметать мусор на проезжую часть улиц, в ливне-приемники ливневой канализации;</w:t>
      </w:r>
    </w:p>
    <w:p w14:paraId="678EF2D2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- производить расклейку афиш, объявлений на фасадах зданий, столбах, деревьях, остановочных павильонах и других объектах внешнего благоустройства, не предназначенных для этой цели;</w:t>
      </w:r>
    </w:p>
    <w:p w14:paraId="72065DD8" w14:textId="77777777" w:rsidR="006B159C" w:rsidRPr="00211749" w:rsidRDefault="006B159C" w:rsidP="000B094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- складировать около торговых точек тару, запасы товаров;</w:t>
      </w:r>
    </w:p>
    <w:p w14:paraId="794B1576" w14:textId="77777777" w:rsidR="006B159C" w:rsidRPr="00211749" w:rsidRDefault="006B159C" w:rsidP="00E65A3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lastRenderedPageBreak/>
        <w:t>- ограждать строительные площадки с уменьшением пешеходных дорожек (тротуаров);</w:t>
      </w:r>
    </w:p>
    <w:p w14:paraId="50834295" w14:textId="77777777" w:rsidR="006B159C" w:rsidRPr="00211749" w:rsidRDefault="006B159C" w:rsidP="00E65A3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- повреждать или вырубать зеленые насаждения на землях или земельных участках, находящихся в муниципальной собственности;</w:t>
      </w:r>
    </w:p>
    <w:p w14:paraId="569E2B90" w14:textId="77777777" w:rsidR="006B159C" w:rsidRPr="00211749" w:rsidRDefault="006B159C" w:rsidP="00E65A3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- захламлять придомовые, дворовые территории общего пользования металлическим ломом, строительным, бытовым мусором и другими материалами;</w:t>
      </w:r>
    </w:p>
    <w:p w14:paraId="0CFA2090" w14:textId="77777777" w:rsidR="006B159C" w:rsidRPr="00211749" w:rsidRDefault="006B159C" w:rsidP="00E65A3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- самовольно изменять устройства водопропускных сооружений и водосборных каналов, а также загромождать данные сооружения всеми видами отходов, землей и строительными материалами;</w:t>
      </w:r>
    </w:p>
    <w:p w14:paraId="72BFE157" w14:textId="77777777" w:rsidR="006B159C" w:rsidRPr="00211749" w:rsidRDefault="006B159C" w:rsidP="00E65A35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- размещать транспортные средства на газоне или иной озеленённой или рекреационной территории;</w:t>
      </w:r>
    </w:p>
    <w:p w14:paraId="4634CD2D" w14:textId="77777777" w:rsidR="006B159C" w:rsidRPr="00211749" w:rsidRDefault="006B159C" w:rsidP="004E37EF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211749">
        <w:rPr>
          <w:rFonts w:ascii="Arial" w:hAnsi="Arial" w:cs="Arial"/>
          <w:sz w:val="24"/>
          <w:lang w:eastAsia="ru-RU"/>
        </w:rPr>
        <w:t>- воспрепятствовать проведению работ по ручной или механизированной уборке территории, по очистке кровель зданий от снега, наледи и (или) удалению сосулек, а также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площадках, путем размещения транспортных средств на внутридворовых территориях и внутриквартальных проездах без учета информации (объявлений, предупреждений) уполномоченного органа и (или) специализированной организации о сроках проведения работ по ручной или механизированной уборке территории, по очистке кровель зданий от снега, наледи и (или) удалению сосулек,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контейнерах, мусоросборниках или на специально отведённых площадках;</w:t>
      </w:r>
    </w:p>
    <w:p w14:paraId="72B019E0" w14:textId="77777777" w:rsidR="006B159C" w:rsidRPr="00DD267E" w:rsidRDefault="006B159C" w:rsidP="004E37EF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- складировать и выбрасывать отходы содержания животных и птиц на улицу, проезжую часть, возле дворов, за исключением специально отведенных для этих целей мест;</w:t>
      </w:r>
    </w:p>
    <w:p w14:paraId="68DDA11B" w14:textId="77777777" w:rsidR="006B159C" w:rsidRPr="00DD267E" w:rsidRDefault="006B159C" w:rsidP="004E37EF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- выпас сельскохозяйственных животных и птиц на территориях общего пользования поселения, в границах полосы отвода автомобильной дороги, а также оставление их без присмотра или без привязи при осуществлении прогона и выпаса;</w:t>
      </w:r>
    </w:p>
    <w:p w14:paraId="197A7708" w14:textId="77777777" w:rsidR="006B159C" w:rsidRPr="00DD267E" w:rsidRDefault="006B159C" w:rsidP="004E37EF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- выгул домашних животных вне мест, установленных уполномоченным органом для выгула животных;</w:t>
      </w:r>
    </w:p>
    <w:p w14:paraId="0A3528CE" w14:textId="77777777" w:rsidR="006B159C" w:rsidRPr="00DD267E" w:rsidRDefault="006B159C" w:rsidP="004E37EF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- устройство выгребных ям за границей земельного участка частного домовладения (на земельных участках общего пользования, занятых улицами, проездами, тротуарами, автомобильными дорогами и на участках проложенных коммуникаций) за исключением случаев, не противоречащих законодательству;</w:t>
      </w:r>
    </w:p>
    <w:p w14:paraId="346B1179" w14:textId="77777777" w:rsidR="006B159C" w:rsidRPr="00DD267E" w:rsidRDefault="006B159C" w:rsidP="004E37EF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- складировать строительные материалы, мусор на территории общего пользования;</w:t>
      </w:r>
    </w:p>
    <w:p w14:paraId="0A8A1000" w14:textId="77777777" w:rsidR="006B159C" w:rsidRPr="00DD267E" w:rsidRDefault="006B159C" w:rsidP="004E37EF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- уничтожать или повреждать специальные знаки, надписи, содержащие информацию, необходимую для эксплуатации инженерных сооружений;</w:t>
      </w:r>
    </w:p>
    <w:p w14:paraId="6D947696" w14:textId="77777777" w:rsidR="006B159C" w:rsidRPr="00DD267E" w:rsidRDefault="006B159C" w:rsidP="004E37EF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- загрязнять территории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укрытия).</w:t>
      </w:r>
    </w:p>
    <w:p w14:paraId="7396473C" w14:textId="77777777" w:rsidR="006B159C" w:rsidRPr="00DD267E" w:rsidRDefault="006B159C" w:rsidP="004E37EF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4.15. Газон формируется вне проезжей части путем создания и поддержания естественного или искусственного травяного покрова в состоянии, соответствующем требованиям настоящих Правил.</w:t>
      </w:r>
    </w:p>
    <w:p w14:paraId="6737B49E" w14:textId="77777777" w:rsidR="006B159C" w:rsidRPr="00DD267E" w:rsidRDefault="006B159C" w:rsidP="004E37EF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 xml:space="preserve">4.16. Складирование строительных и иных материалов, техники для обеспечения строительства, реконструкции на землях или земельных участках, </w:t>
      </w:r>
      <w:r w:rsidRPr="00DD267E">
        <w:rPr>
          <w:rFonts w:ascii="Arial" w:hAnsi="Arial" w:cs="Arial"/>
          <w:sz w:val="24"/>
          <w:lang w:eastAsia="ru-RU"/>
        </w:rPr>
        <w:lastRenderedPageBreak/>
        <w:t>находящихся в муниципальной собственности, без предоставления земельных участков и установления сервитутов осуществляется на основании разрешений уполномоченного органа в соответствии с требованиями Земельного кодекса Российской Федерации.</w:t>
      </w:r>
    </w:p>
    <w:p w14:paraId="5F18F9EC" w14:textId="77777777" w:rsidR="006B159C" w:rsidRPr="00DD267E" w:rsidRDefault="006B159C" w:rsidP="004E37EF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В случаях, неурегулированных Земельным кодексом Российской Федерации, допускается складирование собственниками и (или) иными законными владельцами зданий, строений, сооружений, нестационарных объектов, земельных участков строительных и иных материалов, техники для обеспечения строительства, реконструкции на землях или земельных участках, находящихся в муниципальной собственности, без предоставления земельных участков и установления сервитутов при условии соблюдения следующих требований настоящих Правил:</w:t>
      </w:r>
    </w:p>
    <w:p w14:paraId="5C38BB7C" w14:textId="77777777" w:rsidR="006B159C" w:rsidRPr="00DD267E" w:rsidRDefault="006B159C" w:rsidP="004E37EF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- укрытие песка, щебня, других сыпучих материалов нетканым материалом, брезентом во избежание воздействия атмосферных осадков, ветра и последующего перемешивания с почвой, распространения за пределы места складирования;</w:t>
      </w:r>
    </w:p>
    <w:p w14:paraId="077D5B58" w14:textId="77777777" w:rsidR="006B159C" w:rsidRPr="00DD267E" w:rsidRDefault="006B159C" w:rsidP="007443E8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- складирование строительных материалов, техники способом, исключающим возможность их падения, опрокидывания, разваливания;</w:t>
      </w:r>
    </w:p>
    <w:p w14:paraId="6F25E388" w14:textId="77777777" w:rsidR="006B159C" w:rsidRPr="00DD267E" w:rsidRDefault="006B159C" w:rsidP="007443E8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- складирование строительных материалов, техники не должно создавать препятствия для движения пешеходов, транспортных средств и других угроз безопасности дорожного движения;</w:t>
      </w:r>
    </w:p>
    <w:p w14:paraId="1B96CAD3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- складирование строительных материалов, техники не должно не нарушать требования противопожарной безопасности;</w:t>
      </w:r>
    </w:p>
    <w:p w14:paraId="02EFC238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- складирование строительных материалов, техники запрещено на территориях, непосредственно занятых линейными объектами связи, газоснабжения, водоснабжения, теплоснабжения, электроснабжения.</w:t>
      </w:r>
    </w:p>
    <w:p w14:paraId="42FA8F59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DD267E">
        <w:rPr>
          <w:rFonts w:ascii="Arial" w:hAnsi="Arial" w:cs="Arial"/>
          <w:bCs/>
          <w:sz w:val="24"/>
          <w:lang w:eastAsia="ru-RU"/>
        </w:rPr>
        <w:t>4.17. В населенных пунктах поселения без централизованной системы водоотведения накопление жидких бытовых отходов (далее - ЖБО) должно осуществляться в локальных очистных сооружениях либо в подземных водонепроницаемых сооружениях как отдельных, так и в составе дворовых уборных.</w:t>
      </w:r>
    </w:p>
    <w:p w14:paraId="215A1B3C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DD267E">
        <w:rPr>
          <w:rFonts w:ascii="Arial" w:hAnsi="Arial" w:cs="Arial"/>
          <w:bCs/>
          <w:sz w:val="24"/>
          <w:lang w:eastAsia="ru-RU"/>
        </w:rPr>
        <w:t>4.18. Расстояние от выгребов и дворовых уборных с помойницами до жилых домов, зданий и игровых, прогулочных и спортивных площадок организаций воспитания и обучения, отдыха и оздоровления детей и молодежи и медицинских организаций, организаций социального обслуживания, детских игровых и спортивных площадок должно быть не менее 10 метров и не более 100 метров, для туалетов - не менее 20 метров.</w:t>
      </w:r>
    </w:p>
    <w:p w14:paraId="18D3855F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DD267E">
        <w:rPr>
          <w:rFonts w:ascii="Arial" w:hAnsi="Arial" w:cs="Arial"/>
          <w:bCs/>
          <w:sz w:val="24"/>
          <w:lang w:eastAsia="ru-RU"/>
        </w:rPr>
        <w:t>Дворовые уборные должны находиться (располагаться, размещаться) на расстоянии не менее 50 метров от нецентрализованных источников питьевого водоснабжения, предназначенных для общественного пользования.</w:t>
      </w:r>
    </w:p>
    <w:p w14:paraId="05B04650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DD267E">
        <w:rPr>
          <w:rFonts w:ascii="Arial" w:hAnsi="Arial" w:cs="Arial"/>
          <w:bCs/>
          <w:sz w:val="24"/>
          <w:lang w:eastAsia="ru-RU"/>
        </w:rPr>
        <w:t>4.19. Органы местного самоуправления поселения, юридические лица и граждане, в том числе индивидуальные предприниматели (далее - хозяйствующие субъекты), эксплуатирующие выгребы, дворовые уборные и помойницы, должны обеспечивать их дезинфекцию и ремонт.</w:t>
      </w:r>
    </w:p>
    <w:p w14:paraId="56861266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DD267E">
        <w:rPr>
          <w:rFonts w:ascii="Arial" w:hAnsi="Arial" w:cs="Arial"/>
          <w:bCs/>
          <w:sz w:val="24"/>
          <w:lang w:eastAsia="ru-RU"/>
        </w:rPr>
        <w:t>4.20. Выгреб и помойницы должны иметь подземную водонепроницаемую емкостную часть для накопления ЖБО. Объем выгребов и помойниц определяется их владельцами с учетом количества образующихся ЖБО.</w:t>
      </w:r>
    </w:p>
    <w:p w14:paraId="707CBAC1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DD267E">
        <w:rPr>
          <w:rFonts w:ascii="Arial" w:hAnsi="Arial" w:cs="Arial"/>
          <w:bCs/>
          <w:sz w:val="24"/>
          <w:lang w:eastAsia="ru-RU"/>
        </w:rPr>
        <w:t>4.21. Не допускается наполнение выгреба выше, чем 0,35 метров до поверхности земли. Выгреб следует очищать по мере заполнения, но не реже 1 раза в 6 месяцев.</w:t>
      </w:r>
    </w:p>
    <w:p w14:paraId="7C1566EF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DD267E">
        <w:rPr>
          <w:rFonts w:ascii="Arial" w:hAnsi="Arial" w:cs="Arial"/>
          <w:bCs/>
          <w:sz w:val="24"/>
          <w:lang w:eastAsia="ru-RU"/>
        </w:rPr>
        <w:t xml:space="preserve">4.22. Удаление ЖБО должно проводится хозяйствующими субъектами, осуществляющими деятельность по сбору и транспортированию ЖБО, в период с </w:t>
      </w:r>
      <w:r w:rsidRPr="00DD267E">
        <w:rPr>
          <w:rFonts w:ascii="Arial" w:hAnsi="Arial" w:cs="Arial"/>
          <w:bCs/>
          <w:sz w:val="24"/>
          <w:lang w:eastAsia="ru-RU"/>
        </w:rPr>
        <w:lastRenderedPageBreak/>
        <w:t>7 до 23 часов с использованием транспортных средств, специально оборудованных для забора, слива и транспортирования ЖБО, в централизованные системы водоотведения или иные сооружения, предназначенные для приема и (или) очистки ЖБО.</w:t>
      </w:r>
    </w:p>
    <w:p w14:paraId="5C1AE385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DD267E">
        <w:rPr>
          <w:rFonts w:ascii="Arial" w:hAnsi="Arial" w:cs="Arial"/>
          <w:bCs/>
          <w:sz w:val="24"/>
          <w:lang w:eastAsia="ru-RU"/>
        </w:rPr>
        <w:t xml:space="preserve">4.23. Объекты, предназначенные для приема и (или) очистки ЖБО, должны соответствовать требованиям Федерального закона от 07.12.2011 </w:t>
      </w:r>
      <w:r w:rsidRPr="00DD267E">
        <w:rPr>
          <w:rFonts w:ascii="Arial" w:hAnsi="Arial" w:cs="Arial"/>
          <w:bCs/>
          <w:sz w:val="24"/>
          <w:lang w:eastAsia="ru-RU"/>
        </w:rPr>
        <w:br/>
        <w:t>№ 416-ФЗ «О водоснабжении и водоотведении», санитарных правил и санитарно-эпидемиологическим требованиям по профилактике инфекционных и паразитарных болезней, а также к организации и проведению санитарно-противоэпидемических (профилактических) мероприятий.</w:t>
      </w:r>
    </w:p>
    <w:p w14:paraId="0E975989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DD267E">
        <w:rPr>
          <w:rFonts w:ascii="Arial" w:hAnsi="Arial" w:cs="Arial"/>
          <w:bCs/>
          <w:sz w:val="24"/>
          <w:lang w:eastAsia="ru-RU"/>
        </w:rPr>
        <w:t>Не допускается вывоз ЖБО в места, не предназначенные для приема и (или) очистки ЖБО.</w:t>
      </w:r>
    </w:p>
    <w:p w14:paraId="5F5285AE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 xml:space="preserve">4.24. </w:t>
      </w:r>
      <w:r w:rsidRPr="00DD267E">
        <w:rPr>
          <w:rFonts w:ascii="Arial" w:hAnsi="Arial" w:cs="Arial"/>
          <w:bCs/>
          <w:sz w:val="24"/>
          <w:lang w:eastAsia="ru-RU"/>
        </w:rPr>
        <w:t>Организация сбора, транспортирования, обработки, утилизации, обезвреживания и размещения сельскохозяйственных отходов осуществляется в соответствии с ветеринарным и санитарно-эпидемиологическим законодательством Российской Федерации.</w:t>
      </w:r>
    </w:p>
    <w:p w14:paraId="7BDF44CA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bCs/>
          <w:sz w:val="24"/>
          <w:lang w:eastAsia="ru-RU"/>
        </w:rPr>
        <w:t>Сельскохозяйственными отходами являются отходы растениеводства (включая деятельность по подготовке продукции к сбыту), отходы животноводства (включая деятельность по содержанию животных), отходы при прочих работах и услугах в сельском хозяйстве.</w:t>
      </w:r>
    </w:p>
    <w:p w14:paraId="3F5EFEC1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4.25. Выгул домашних животных на территории поселения допускается при условии обеспечения безопасности граждан, животных, сохранности имущества физических и юридических лиц.</w:t>
      </w:r>
    </w:p>
    <w:p w14:paraId="3A60183E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При выгуле домашнего животного необходимо соблюдать следующие требования:</w:t>
      </w:r>
    </w:p>
    <w:p w14:paraId="138ECC1B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 xml:space="preserve">1) исключать возможность свободного, неконтролируемого передвижения животного при пересечении проезжей части автомобильной дороги, </w:t>
      </w:r>
      <w:bookmarkStart w:id="10" w:name="_Hlk14965857"/>
      <w:r w:rsidRPr="00DD267E">
        <w:rPr>
          <w:rFonts w:ascii="Arial" w:hAnsi="Arial" w:cs="Arial"/>
          <w:sz w:val="24"/>
          <w:lang w:eastAsia="ru-RU"/>
        </w:rPr>
        <w:t xml:space="preserve">в лифтах </w:t>
      </w:r>
      <w:bookmarkEnd w:id="10"/>
      <w:r w:rsidRPr="00DD267E">
        <w:rPr>
          <w:rFonts w:ascii="Arial" w:hAnsi="Arial" w:cs="Arial"/>
          <w:sz w:val="24"/>
          <w:lang w:eastAsia="ru-RU"/>
        </w:rPr>
        <w:t>и помещениях общего пользования многоквартирных домов, во дворах таких домов, на детских и спортивных площадках;</w:t>
      </w:r>
    </w:p>
    <w:p w14:paraId="6838E985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 xml:space="preserve"> 2) обеспечивать уборку продуктов жизнедеятельности животного в местах и на территориях общего пользования;</w:t>
      </w:r>
    </w:p>
    <w:p w14:paraId="6A63789E" w14:textId="77777777" w:rsidR="006B159C" w:rsidRPr="00DD267E" w:rsidRDefault="006B159C" w:rsidP="00DD267E">
      <w:pPr>
        <w:pStyle w:val="ab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 xml:space="preserve"> </w:t>
      </w:r>
      <w:r w:rsidR="00D92972">
        <w:rPr>
          <w:rFonts w:ascii="Arial" w:hAnsi="Arial" w:cs="Arial"/>
          <w:sz w:val="24"/>
          <w:lang w:eastAsia="ru-RU"/>
        </w:rPr>
        <w:tab/>
      </w:r>
      <w:r w:rsidRPr="00DD267E">
        <w:rPr>
          <w:rFonts w:ascii="Arial" w:hAnsi="Arial" w:cs="Arial"/>
          <w:sz w:val="24"/>
          <w:lang w:eastAsia="ru-RU"/>
        </w:rPr>
        <w:t>3) не допускать выгул животного вне мест, установленных уполномоченным органом для выгула животных.</w:t>
      </w:r>
    </w:p>
    <w:p w14:paraId="0517356C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территорию.</w:t>
      </w:r>
    </w:p>
    <w:p w14:paraId="6669128D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4.26. В зависимости от условий движения транспорта и пешеходов на территории поселения определяется высота уклона поверхности покрытия в целях обеспечения отвода поверхностных вод.</w:t>
      </w:r>
    </w:p>
    <w:p w14:paraId="67F98C67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Отведение поверхностных сточных вод с территории жилой застройки, участков общественно-деловой и коммунально-производственной застройки и открытых парковок при их благоустройстве допускается осуществлять:</w:t>
      </w:r>
    </w:p>
    <w:p w14:paraId="6B8C3BCF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а) внутриквартальной закрытой сетью водостоков;</w:t>
      </w:r>
    </w:p>
    <w:p w14:paraId="7DDF5FB8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б) по лоткам внутриквартальных проездов до дождеприемников, установленных в пределах квартала на въездах с улицы;</w:t>
      </w:r>
    </w:p>
    <w:p w14:paraId="7D6808DB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в) по лоткам внутриквартальных проездов в лотки улиц местного значения (при площади дворовой территории менее 1 га).</w:t>
      </w:r>
    </w:p>
    <w:p w14:paraId="1B28B2DF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 xml:space="preserve">Дождеприемные колодцы могут устанавливаться в местах понижения проектного рельефа: на въездах и выездах из кварталов, перед перекрестками со </w:t>
      </w:r>
      <w:r w:rsidRPr="00DD267E">
        <w:rPr>
          <w:rFonts w:ascii="Arial" w:hAnsi="Arial" w:cs="Arial"/>
          <w:sz w:val="24"/>
          <w:lang w:eastAsia="ru-RU"/>
        </w:rPr>
        <w:lastRenderedPageBreak/>
        <w:t>стороны притока воды до зоны пешеходного перехода, в лотках проезжих частей улиц и проездов в зависимости от продольного уклона улиц.</w:t>
      </w:r>
    </w:p>
    <w:p w14:paraId="0362CB7D" w14:textId="77777777" w:rsidR="006B159C" w:rsidRPr="00DD267E" w:rsidRDefault="006B159C" w:rsidP="00D9297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На участках территорий жилой застройки, подверженных эрозии (по характеристикам уклонов и грунтов), допускается предусматривать локальный отвод поверхностных сточных вод от зданий дополнительно к общей системе водоотвода.</w:t>
      </w:r>
    </w:p>
    <w:p w14:paraId="00252FEA" w14:textId="77777777" w:rsidR="006B159C" w:rsidRPr="00DD267E" w:rsidRDefault="006B159C" w:rsidP="00EF0A13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При благоустройстве территорий, расположенных на участках холмистого рельефа, крутые склоны могут оборудоваться системой нагорных и водоотводных каналов, а на участках возможного проявления карстово-суффозионных процессов могут проводиться мероприятия по уменьшению инфильтрации воды в грунт.</w:t>
      </w:r>
    </w:p>
    <w:p w14:paraId="2DABCBA5" w14:textId="77777777" w:rsidR="006B159C" w:rsidRPr="00DD267E" w:rsidRDefault="006B159C" w:rsidP="00EF0A13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4.27. Уступы, ступени, пандусы, осветительное, информационное и уличное техническое оборудование, иные преграды, а также край тротуара в зонах остановочных пунктов и переходов через улицу могут выделяться с помощью тактильного покрытия.</w:t>
      </w:r>
    </w:p>
    <w:p w14:paraId="32B05628" w14:textId="77777777" w:rsidR="006B159C" w:rsidRPr="00DD267E" w:rsidRDefault="006B159C" w:rsidP="00EF0A13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4.28. Для деревьев, расположенных в мощении, при отсутствии иных видов защиты, в том числе приствольных решеток, бордюров, скамеек, допускается предусматривать защитное приствольное покрытие, выполненное на одном уровне или выше покрытия пешеходных коммуникаций.</w:t>
      </w:r>
    </w:p>
    <w:p w14:paraId="31E5FCE5" w14:textId="77777777" w:rsidR="006B159C" w:rsidRPr="00DD267E" w:rsidRDefault="006B159C" w:rsidP="00EF0A13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могут предусматриваться защитные приствольные ограждения, высота которых определяется в зависимости от возраста, породы дерева и прочих характеристик.</w:t>
      </w:r>
    </w:p>
    <w:p w14:paraId="5F23B827" w14:textId="77777777" w:rsidR="006B159C" w:rsidRPr="00DD267E" w:rsidRDefault="006B159C" w:rsidP="00D85C3E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DD267E">
        <w:rPr>
          <w:rFonts w:ascii="Arial" w:hAnsi="Arial" w:cs="Arial"/>
          <w:sz w:val="24"/>
          <w:lang w:eastAsia="ru-RU"/>
        </w:rPr>
        <w:t>4.29. При сопряжении покрытия пешеходных коммуникаций с газоном (грунтом, мягкими покрытиями) допускается предусматривать установку бортовых камней различных видов. Бортовые камни допускается устанавливать на одном уровне с пешеходными коммуникациями.</w:t>
      </w:r>
    </w:p>
    <w:p w14:paraId="785C9DA3" w14:textId="77777777" w:rsidR="006B159C" w:rsidRPr="00F22867" w:rsidRDefault="006B159C" w:rsidP="00F22867">
      <w:pPr>
        <w:pStyle w:val="ab"/>
        <w:jc w:val="both"/>
        <w:rPr>
          <w:rFonts w:ascii="Arial" w:hAnsi="Arial" w:cs="Arial"/>
          <w:sz w:val="24"/>
          <w:lang w:eastAsia="ru-RU"/>
        </w:rPr>
      </w:pPr>
    </w:p>
    <w:p w14:paraId="14185E85" w14:textId="77777777" w:rsidR="006B159C" w:rsidRDefault="006B159C" w:rsidP="0092746A">
      <w:pPr>
        <w:pStyle w:val="ab"/>
        <w:jc w:val="center"/>
        <w:rPr>
          <w:rFonts w:ascii="Arial" w:hAnsi="Arial" w:cs="Arial"/>
          <w:b/>
          <w:sz w:val="24"/>
          <w:lang w:eastAsia="ru-RU"/>
        </w:rPr>
      </w:pPr>
      <w:r w:rsidRPr="00F22867">
        <w:rPr>
          <w:rFonts w:ascii="Arial" w:hAnsi="Arial" w:cs="Arial"/>
          <w:b/>
          <w:sz w:val="24"/>
          <w:lang w:eastAsia="ru-RU"/>
        </w:rPr>
        <w:t xml:space="preserve">Глава 5. Особенности организации уборки территории поселения </w:t>
      </w:r>
      <w:r w:rsidRPr="00F22867">
        <w:rPr>
          <w:rFonts w:ascii="Arial" w:hAnsi="Arial" w:cs="Arial"/>
          <w:b/>
          <w:sz w:val="24"/>
          <w:lang w:eastAsia="ru-RU"/>
        </w:rPr>
        <w:br/>
        <w:t>в зимний период</w:t>
      </w:r>
    </w:p>
    <w:p w14:paraId="05EEC1CD" w14:textId="77777777" w:rsidR="0092746A" w:rsidRPr="00F22867" w:rsidRDefault="0092746A" w:rsidP="00F22867">
      <w:pPr>
        <w:pStyle w:val="ab"/>
        <w:jc w:val="both"/>
        <w:rPr>
          <w:rFonts w:ascii="Arial" w:hAnsi="Arial" w:cs="Arial"/>
          <w:b/>
          <w:sz w:val="24"/>
          <w:lang w:eastAsia="ru-RU"/>
        </w:rPr>
      </w:pPr>
    </w:p>
    <w:p w14:paraId="338D92C4" w14:textId="77777777" w:rsidR="006B159C" w:rsidRPr="00F22867" w:rsidRDefault="006B159C" w:rsidP="0092746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>5.1. Зимняя уборка проезжей части осуществляется в соответствии с настоящими Правилами и разрабатываемыми на их основе нормативно-техническими документами уполномоченного органа, определяющими технологию работ и технические средства.</w:t>
      </w:r>
    </w:p>
    <w:p w14:paraId="59443302" w14:textId="77777777" w:rsidR="006B159C" w:rsidRPr="00F22867" w:rsidRDefault="006B159C" w:rsidP="0092746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bCs/>
          <w:sz w:val="24"/>
          <w:lang w:eastAsia="ru-RU"/>
        </w:rPr>
        <w:t>При температуре воздуха ниже 0°С для очистки дорожных покрытий допускается использование хозяйствующими субъектами, отвечающими за содержание соответствующих территорий, антигололедных материалов и реагентов, разрешенных к применению в соответствии с главой II Единого перечня продукции (товаров), подлежащей государственному санитарно-эпидемиологическому надзору (контролю) на таможенной границе и таможенной территории евразийского экономического союза, и разделом 19 главы II Единых санитарно-эпидемиологических и гигиенических требований к продукции (товарам), подлежащей санитарно-эпидемиологическому надзору (контролю), утвержденных решением Комиссии Таможенного союза от 28.05.2010 № 299 «О применении санитарных мер в таможенном союзе».</w:t>
      </w:r>
    </w:p>
    <w:p w14:paraId="2865AA58" w14:textId="77777777" w:rsidR="006B159C" w:rsidRPr="00F22867" w:rsidRDefault="006B159C" w:rsidP="0092746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 xml:space="preserve">5.2. Период зимней уборки устанавливается </w:t>
      </w:r>
      <w:r w:rsidRPr="00F22867">
        <w:rPr>
          <w:rFonts w:ascii="Arial" w:hAnsi="Arial" w:cs="Arial"/>
          <w:i/>
          <w:iCs/>
          <w:sz w:val="24"/>
          <w:lang w:eastAsia="ru-RU"/>
        </w:rPr>
        <w:t>с 1 ноября по 15 апреля</w:t>
      </w:r>
      <w:r w:rsidRPr="00F22867">
        <w:rPr>
          <w:rFonts w:ascii="Arial" w:hAnsi="Arial" w:cs="Arial"/>
          <w:sz w:val="24"/>
          <w:lang w:eastAsia="ru-RU"/>
        </w:rPr>
        <w:t>. В случае резкого изменения погодных условий (снег, мороз) сроки начала и окончания зимней уборки корректируются уполномоченным органом.</w:t>
      </w:r>
    </w:p>
    <w:p w14:paraId="5F44CAE8" w14:textId="77777777" w:rsidR="006B159C" w:rsidRPr="00F22867" w:rsidRDefault="006B159C" w:rsidP="0092746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lastRenderedPageBreak/>
        <w:t>Зимняя уборка предусматривает очистку территории поселения от мусора и иных отходов производства и потребления, от снега и наледи, предупреждение образования и ликвидацию зимней скользкости.</w:t>
      </w:r>
    </w:p>
    <w:p w14:paraId="6D29176C" w14:textId="77777777" w:rsidR="006B159C" w:rsidRPr="00F22867" w:rsidRDefault="006B159C" w:rsidP="0092746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 xml:space="preserve">5.3. Мероприятия по подготовке уборочной техники к работе в зимний период проводятся владельцами техники в срок </w:t>
      </w:r>
      <w:r w:rsidRPr="00F22867">
        <w:rPr>
          <w:rFonts w:ascii="Arial" w:hAnsi="Arial" w:cs="Arial"/>
          <w:i/>
          <w:iCs/>
          <w:sz w:val="24"/>
          <w:lang w:eastAsia="ru-RU"/>
        </w:rPr>
        <w:t>до 1 октября</w:t>
      </w:r>
      <w:r w:rsidRPr="00F22867">
        <w:rPr>
          <w:rFonts w:ascii="Arial" w:hAnsi="Arial" w:cs="Arial"/>
          <w:sz w:val="24"/>
          <w:lang w:eastAsia="ru-RU"/>
        </w:rPr>
        <w:t xml:space="preserve"> текущего года, к этому же сроку эксплуатирующими организациями должны быть завершены работы по подготовке мест для приёма снега.</w:t>
      </w:r>
    </w:p>
    <w:p w14:paraId="5C746EB6" w14:textId="77777777" w:rsidR="006B159C" w:rsidRPr="00F22867" w:rsidRDefault="006B159C" w:rsidP="0092746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 xml:space="preserve">5.4. Организации, отвечающие за уборку территории поселения (эксплуатационные и подрядные организации), в срок </w:t>
      </w:r>
      <w:r w:rsidRPr="00F22867">
        <w:rPr>
          <w:rFonts w:ascii="Arial" w:hAnsi="Arial" w:cs="Arial"/>
          <w:i/>
          <w:iCs/>
          <w:sz w:val="24"/>
          <w:lang w:eastAsia="ru-RU"/>
        </w:rPr>
        <w:t>до 1 октября</w:t>
      </w:r>
      <w:r w:rsidRPr="00F22867">
        <w:rPr>
          <w:rFonts w:ascii="Arial" w:hAnsi="Arial" w:cs="Arial"/>
          <w:sz w:val="24"/>
          <w:lang w:eastAsia="ru-RU"/>
        </w:rPr>
        <w:t xml:space="preserve"> должны обеспечить завоз, заготовку и складирование необходимого количества противогололёдных материалов.</w:t>
      </w:r>
    </w:p>
    <w:p w14:paraId="79C82C48" w14:textId="77777777" w:rsidR="006B159C" w:rsidRPr="00F22867" w:rsidRDefault="006B159C" w:rsidP="0092746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>5.5. В зимний период дорожки и малые архитектурные формы, а также пространство перед ними и с боков, подходы к ним должны быть очищены от снега и наледи.</w:t>
      </w:r>
    </w:p>
    <w:p w14:paraId="0F57C324" w14:textId="77777777" w:rsidR="006B159C" w:rsidRPr="00F22867" w:rsidRDefault="006B159C" w:rsidP="0092746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>5.6. Технология и режимы производства уборочных работ на проезжей части должны обеспечить беспрепятственное движение транспортных средств и пешеходов независимо от погодных условий.</w:t>
      </w:r>
    </w:p>
    <w:p w14:paraId="34E5EEA8" w14:textId="77777777" w:rsidR="006B159C" w:rsidRPr="00F22867" w:rsidRDefault="006B159C" w:rsidP="0092746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>В зависимости от ширины улицы и характера движения на ней валы собранного снега допускается укладывать либо по обеим сторонам проезжей части, либо с одной стороны проезжей части вдоль тротуара, оставляя необходимые проходы и проезды.</w:t>
      </w:r>
    </w:p>
    <w:p w14:paraId="74016DCF" w14:textId="77777777" w:rsidR="006B159C" w:rsidRPr="00F22867" w:rsidRDefault="006B159C" w:rsidP="0092746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>После прохождения снегоуборочной техники осуществляется уборка прибордюрных лотков, расчистка въездов, проездов и пешеходных переходов с обеих сторон.</w:t>
      </w:r>
    </w:p>
    <w:p w14:paraId="75DE82AD" w14:textId="77777777" w:rsidR="006B159C" w:rsidRPr="00F22867" w:rsidRDefault="006B159C" w:rsidP="0092746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>5.7. В процессе уборки запрещается:</w:t>
      </w:r>
    </w:p>
    <w:p w14:paraId="74481703" w14:textId="77777777" w:rsidR="006B159C" w:rsidRPr="00F22867" w:rsidRDefault="006B159C" w:rsidP="00213C5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>1) выдвигать или перемещать на проезжую часть снег, счищаемый с дворовых территорий, территорий организаций, строительных площадок, торговых объектов;</w:t>
      </w:r>
    </w:p>
    <w:p w14:paraId="0CA7CB26" w14:textId="77777777" w:rsidR="006B159C" w:rsidRPr="00F22867" w:rsidRDefault="006B159C" w:rsidP="00213C5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>2) применять техническую соль и жидкий хлористый кальций в качестве противогололёдного реагента на тротуарах, посадочных площадках остановочных павильонов общественного транспорта, в парках, скверах, дворах и прочих пешеходных и озеленённых зонах.</w:t>
      </w:r>
    </w:p>
    <w:p w14:paraId="1C292A6D" w14:textId="77777777" w:rsidR="006B159C" w:rsidRPr="00F22867" w:rsidRDefault="006B159C" w:rsidP="00213C5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 xml:space="preserve">5.8. </w:t>
      </w:r>
      <w:bookmarkStart w:id="11" w:name="6"/>
      <w:bookmarkEnd w:id="11"/>
      <w:r w:rsidRPr="00F22867">
        <w:rPr>
          <w:rFonts w:ascii="Arial" w:hAnsi="Arial" w:cs="Arial"/>
          <w:sz w:val="24"/>
          <w:lang w:eastAsia="ru-RU"/>
        </w:rPr>
        <w:t xml:space="preserve">Прилегающие территории, тротуары, проезды должны быть очищены от снега и наледи (гололеда). </w:t>
      </w:r>
    </w:p>
    <w:p w14:paraId="724D6538" w14:textId="77777777" w:rsidR="006B159C" w:rsidRPr="00F22867" w:rsidRDefault="006B159C" w:rsidP="00213C5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>Уборку и вывоз снега и льда с общественных территорий поселения следует начинать немедленно с начала снегопада и производить, в первую очередь, с магистральных улиц, маршрутов наземного общественного транспорта, мостов, плотин и путепроводов.</w:t>
      </w:r>
    </w:p>
    <w:p w14:paraId="1E311C71" w14:textId="77777777" w:rsidR="006B159C" w:rsidRPr="00F22867" w:rsidRDefault="006B159C" w:rsidP="00213C5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>Посыпку пешеходных и транспортных коммуникаций антигололедными средствами следует начинать немедленно с начала снегопада или появления гололеда.</w:t>
      </w:r>
    </w:p>
    <w:p w14:paraId="5D1CE1B5" w14:textId="77777777" w:rsidR="006B159C" w:rsidRPr="00F22867" w:rsidRDefault="006B159C" w:rsidP="00213C5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>При гололеде, в первую очередь, посыпаются спуски, подъемы, лестницы, перекрестки, места остановок общественного транспорта, пешеходные переходы.</w:t>
      </w:r>
    </w:p>
    <w:p w14:paraId="380BC19C" w14:textId="77777777" w:rsidR="006B159C" w:rsidRPr="00F22867" w:rsidRDefault="006B159C" w:rsidP="00F22867">
      <w:pPr>
        <w:pStyle w:val="ab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>Тротуары, общественные и дворовые территории с асфальтовым покрытием следует очищать от снега и обледенелого наката под скребок и посыпать антигололедными средствами до 8 часов утра.</w:t>
      </w:r>
    </w:p>
    <w:p w14:paraId="360F43E1" w14:textId="77777777" w:rsidR="006B159C" w:rsidRPr="00F22867" w:rsidRDefault="006B159C" w:rsidP="00213C5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>На территории интенсивных пешеходных коммуникаций допускается применять природные антигололедные средства.</w:t>
      </w:r>
    </w:p>
    <w:p w14:paraId="02ABF026" w14:textId="77777777" w:rsidR="006B159C" w:rsidRPr="00F22867" w:rsidRDefault="006B159C" w:rsidP="00213C5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>При уборке придомовых территорий многоквартирных домов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средств в случае создания препятствий для работы снегоуборочной техники.</w:t>
      </w:r>
    </w:p>
    <w:p w14:paraId="19289A61" w14:textId="77777777" w:rsidR="006B159C" w:rsidRPr="00F22867" w:rsidRDefault="006B159C" w:rsidP="00213C5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lastRenderedPageBreak/>
        <w:t xml:space="preserve">5.9. Снег, собираемый во дворах, на внутриквартальных проездах и с учетом местных условий на отдельных улицах, допускается складировать на свободных территориях при обеспечении сохранения зеленых насаждений и отсутствии препятствий для свободного проезда транспорта и движения пешеходов. </w:t>
      </w:r>
    </w:p>
    <w:p w14:paraId="45B73409" w14:textId="77777777" w:rsidR="006B159C" w:rsidRPr="00F22867" w:rsidRDefault="006B159C" w:rsidP="00213C5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>Складирование снега на внутридворовых территориях должно предусматривать отвод талых вод.</w:t>
      </w:r>
    </w:p>
    <w:p w14:paraId="205421FA" w14:textId="77777777" w:rsidR="006B159C" w:rsidRPr="00F22867" w:rsidRDefault="006B159C" w:rsidP="00213C5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 xml:space="preserve">5.10. В зимний период </w:t>
      </w:r>
      <w:bookmarkStart w:id="12" w:name="_Hlk22804048"/>
      <w:r w:rsidRPr="00F22867">
        <w:rPr>
          <w:rFonts w:ascii="Arial" w:hAnsi="Arial" w:cs="Arial"/>
          <w:sz w:val="24"/>
          <w:lang w:eastAsia="ru-RU"/>
        </w:rPr>
        <w:t xml:space="preserve">собственниками и (или) иными законными владельцами зданий, </w:t>
      </w:r>
      <w:bookmarkStart w:id="13" w:name="_Hlk22211020"/>
      <w:bookmarkStart w:id="14" w:name="_Hlk22211206"/>
      <w:r w:rsidRPr="00F22867">
        <w:rPr>
          <w:rFonts w:ascii="Arial" w:hAnsi="Arial" w:cs="Arial"/>
          <w:sz w:val="24"/>
          <w:lang w:eastAsia="ru-RU"/>
        </w:rPr>
        <w:t>строений, сооружений, нестационарных объектов</w:t>
      </w:r>
      <w:bookmarkEnd w:id="13"/>
      <w:r w:rsidRPr="00F22867">
        <w:rPr>
          <w:rFonts w:ascii="Arial" w:hAnsi="Arial" w:cs="Arial"/>
          <w:sz w:val="24"/>
          <w:lang w:eastAsia="ru-RU"/>
        </w:rPr>
        <w:t xml:space="preserve"> </w:t>
      </w:r>
      <w:bookmarkEnd w:id="14"/>
      <w:r w:rsidRPr="00F22867">
        <w:rPr>
          <w:rFonts w:ascii="Arial" w:hAnsi="Arial" w:cs="Arial"/>
          <w:sz w:val="24"/>
          <w:lang w:eastAsia="ru-RU"/>
        </w:rPr>
        <w:t xml:space="preserve">либо уполномоченными ими лицами, лицом, ответственным за эксплуатацию здания, строения, сооружения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</w:t>
      </w:r>
      <w:bookmarkEnd w:id="12"/>
      <w:r w:rsidRPr="00F22867">
        <w:rPr>
          <w:rFonts w:ascii="Arial" w:hAnsi="Arial" w:cs="Arial"/>
          <w:sz w:val="24"/>
          <w:lang w:eastAsia="ru-RU"/>
        </w:rPr>
        <w:t>должна быть обеспечена организация очистки их кровель от снега, наледи и сосулек.</w:t>
      </w:r>
    </w:p>
    <w:p w14:paraId="56A82C17" w14:textId="77777777" w:rsidR="006B159C" w:rsidRPr="00F22867" w:rsidRDefault="006B159C" w:rsidP="00213C5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>Очистка кровель зданий, строений, сооружений, нестационарных объектов на сторонах, выходящих на пешеходные зоны, от снега, наледи и сосулек должна производиться немедленно по мере их образования с предварительной установкой ограждения опасных участков.</w:t>
      </w:r>
    </w:p>
    <w:p w14:paraId="0CB05802" w14:textId="77777777" w:rsidR="006B159C" w:rsidRPr="00F22867" w:rsidRDefault="006B159C" w:rsidP="00213C5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>Крыши с наружным водоотводом необходимо периодически очищать от снега, не допуская накопления его по толщине более 30 сантиметров.</w:t>
      </w:r>
    </w:p>
    <w:p w14:paraId="642CFC8C" w14:textId="77777777" w:rsidR="006B159C" w:rsidRPr="00F22867" w:rsidRDefault="006B159C" w:rsidP="00213C5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>5.11. Очистка крыш зданий, строений, сооружений, нестационарных объектов от снега, наледи со сбросом его на тротуары допускается только в светлое время суток с поверхности ската кровли, обращенного в сторону улицы. Сброс снега с остальных скатов кровли должен производиться на внутренние дворовые территории. Очистка от снега крыш и удаление сосулек производятся с обеспечением следующих мер безопасности: назначение дежурных, ограждение тротуаров, оснащение страховочным оборудованием лиц, работающих на высоте. Сброшенные с кровель снег, наледь и сосульки должны вывозиться собственником или иным законным владельцем здания, строения, сооружения либо уполномоченным им лицом, лицом, ответственным за эксплуатацию здания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домов).</w:t>
      </w:r>
    </w:p>
    <w:p w14:paraId="2CE16D10" w14:textId="77777777" w:rsidR="006B159C" w:rsidRPr="00F22867" w:rsidRDefault="006B159C" w:rsidP="00213C5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>Запрещается сбрасывать снег, наледь, сосульки и мусор в воронки водосточных труб.</w:t>
      </w:r>
    </w:p>
    <w:p w14:paraId="5F21CF5C" w14:textId="77777777" w:rsidR="006B159C" w:rsidRPr="00F22867" w:rsidRDefault="006B159C" w:rsidP="00213C5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>При сбрасывании снега, наледи, сосулек с крыш должны быть приняты меры, обеспечивающие полную сохранность деревьев, кустарников, воздушных линий уличного электрического освещения, растяжек, рекламных конструкций, светофорных объектов, дорожных знаков, линий связи.</w:t>
      </w:r>
    </w:p>
    <w:p w14:paraId="2F1CE061" w14:textId="77777777" w:rsidR="006B159C" w:rsidRPr="00F22867" w:rsidRDefault="006B159C" w:rsidP="00213C52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F22867">
        <w:rPr>
          <w:rFonts w:ascii="Arial" w:hAnsi="Arial" w:cs="Arial"/>
          <w:sz w:val="24"/>
          <w:lang w:eastAsia="ru-RU"/>
        </w:rPr>
        <w:t xml:space="preserve">5.12. </w:t>
      </w:r>
      <w:r w:rsidRPr="00F22867">
        <w:rPr>
          <w:rFonts w:ascii="Arial" w:hAnsi="Arial" w:cs="Arial"/>
          <w:bCs/>
          <w:sz w:val="24"/>
          <w:lang w:eastAsia="ru-RU"/>
        </w:rPr>
        <w:t>Складирование собранного снега допускается осуществлять на специально отведенные площадки с водонепроницаемым покрытием и обвалованные сплошным земляным валом или вывозить снег на снегоплавильные установки. Размещение и функционирование снегоплавильных установок должно соответствовать требованиям законодательства в сфере обеспечения санитарно-эпидемиологического благополучия населения.</w:t>
      </w:r>
    </w:p>
    <w:p w14:paraId="01D8A88F" w14:textId="77777777" w:rsidR="006B159C" w:rsidRPr="00F22867" w:rsidRDefault="006B159C" w:rsidP="00213C52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F22867">
        <w:rPr>
          <w:rFonts w:ascii="Arial" w:hAnsi="Arial" w:cs="Arial"/>
          <w:bCs/>
          <w:sz w:val="24"/>
          <w:lang w:eastAsia="ru-RU"/>
        </w:rPr>
        <w:t>Адреса и границы площадок, предназначенных для складирования снега, определяет Администрация поселения.</w:t>
      </w:r>
    </w:p>
    <w:p w14:paraId="6FC715B7" w14:textId="77777777" w:rsidR="006B159C" w:rsidRPr="00F22867" w:rsidRDefault="006B159C" w:rsidP="00213C5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22867">
        <w:rPr>
          <w:rFonts w:ascii="Arial" w:hAnsi="Arial" w:cs="Arial"/>
          <w:bCs/>
          <w:sz w:val="24"/>
          <w:lang w:eastAsia="ru-RU"/>
        </w:rPr>
        <w:t>Не допускается размещение собранного снега и льда на детских игровых и спортивных площадках, в зонах рекреационного назначения, на поверхности ледяного покрова водоемов и водосборных территориях, а также в радиусе 50 метров от источников нецентрализованного водоснабжения.</w:t>
      </w:r>
      <w:r w:rsidRPr="00F22867">
        <w:rPr>
          <w:rFonts w:ascii="Arial" w:hAnsi="Arial" w:cs="Arial"/>
          <w:sz w:val="24"/>
          <w:lang w:eastAsia="ru-RU"/>
        </w:rPr>
        <w:t xml:space="preserve"> </w:t>
      </w:r>
    </w:p>
    <w:p w14:paraId="43990E49" w14:textId="77777777" w:rsidR="006B159C" w:rsidRPr="00F22867" w:rsidRDefault="006B159C" w:rsidP="00213C52">
      <w:pPr>
        <w:pStyle w:val="ab"/>
        <w:ind w:firstLine="567"/>
        <w:jc w:val="both"/>
        <w:rPr>
          <w:rFonts w:ascii="Arial" w:hAnsi="Arial" w:cs="Arial"/>
          <w:bCs/>
          <w:sz w:val="24"/>
          <w:lang w:eastAsia="ru-RU"/>
        </w:rPr>
      </w:pPr>
      <w:r w:rsidRPr="00F22867">
        <w:rPr>
          <w:rFonts w:ascii="Arial" w:hAnsi="Arial" w:cs="Arial"/>
          <w:bCs/>
          <w:sz w:val="24"/>
          <w:lang w:eastAsia="ru-RU"/>
        </w:rPr>
        <w:t>Не допускается сбрасывать пульпу, снег в водные объекты.</w:t>
      </w:r>
    </w:p>
    <w:p w14:paraId="61C5DA36" w14:textId="77777777" w:rsidR="006B159C" w:rsidRPr="008A740B" w:rsidRDefault="006B159C" w:rsidP="008A740B">
      <w:pPr>
        <w:pStyle w:val="ab"/>
        <w:jc w:val="both"/>
        <w:rPr>
          <w:rFonts w:ascii="Arial" w:hAnsi="Arial" w:cs="Arial"/>
          <w:sz w:val="24"/>
          <w:szCs w:val="24"/>
          <w:lang w:eastAsia="ru-RU"/>
        </w:rPr>
      </w:pPr>
      <w:bookmarkStart w:id="15" w:name="7"/>
      <w:bookmarkEnd w:id="15"/>
    </w:p>
    <w:p w14:paraId="7E5145B2" w14:textId="77777777" w:rsidR="006B159C" w:rsidRPr="008A740B" w:rsidRDefault="006B159C" w:rsidP="008A740B">
      <w:pPr>
        <w:pStyle w:val="ab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Глава 6. Особенности организации уборки территории поселения </w:t>
      </w:r>
      <w:r w:rsidRPr="008A740B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br/>
        <w:t>в летний период</w:t>
      </w:r>
    </w:p>
    <w:p w14:paraId="0EEBB614" w14:textId="77777777" w:rsidR="008A740B" w:rsidRPr="008A740B" w:rsidRDefault="008A740B" w:rsidP="008A740B">
      <w:pPr>
        <w:pStyle w:val="ab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3B4CCD9" w14:textId="77777777" w:rsidR="006B159C" w:rsidRPr="008A740B" w:rsidRDefault="006B159C" w:rsidP="0070491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6.1. Период летней уборки устанавливается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с 16 апреля по 31 октября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 случае резкого изменения погодных условий по решению уполномоченного органа сроки проведения летней уборки могут изменяться. Мероприятия по подготовке уборочной техники к работе в летний период проводятся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до 1 апреля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4A23616C" w14:textId="77777777" w:rsidR="006B159C" w:rsidRPr="008A740B" w:rsidRDefault="006B159C" w:rsidP="0070491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Летняя уборка территории поселения предусматривает очистку от мусора и иных отходов производства и потребления, опавшей листвы, сухой травянистой растительности, сорной растительности, коры деревьев, порубочных остатков деревьев и кустарников, покос травы при превышении растительностью 15 сантиметров от поверхности земли, обрезку поросли, а также установку, ремонт, окраску урн и их очистку по мере заполнения, но не реже 1 раза в сутки.</w:t>
      </w:r>
    </w:p>
    <w:p w14:paraId="4A5D35BD" w14:textId="77777777" w:rsidR="006B159C" w:rsidRPr="008A740B" w:rsidRDefault="006B159C" w:rsidP="00704919">
      <w:pPr>
        <w:pStyle w:val="ab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6.2. </w:t>
      </w:r>
      <w:r w:rsidRPr="008A740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При температуре воздуха более плюс 10°С на проезжей части улиц и площадей с водонепроницаемым покрытием, а также на пешеходных тротуарах хозяйствующими субъектами, отвечающими за содержание соответствующих территорий, должны производиться полив и подметание.</w:t>
      </w:r>
    </w:p>
    <w:p w14:paraId="74E374C4" w14:textId="77777777" w:rsidR="006B159C" w:rsidRPr="008A740B" w:rsidRDefault="006B159C" w:rsidP="00704919">
      <w:pPr>
        <w:pStyle w:val="ab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Не допускается заправлять автомобили для полива и подметания технической водой и водой из открытых водоемов.</w:t>
      </w:r>
    </w:p>
    <w:p w14:paraId="55036CA0" w14:textId="77777777" w:rsidR="006B159C" w:rsidRPr="008A740B" w:rsidRDefault="006B159C" w:rsidP="0070491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6.3. В период листопада сгребание и вывоз опавшей листвы на газонах производятся вдоль элементов улично-дорожной сети и на дворовых территориях. Сгребание листвы к комлевой части деревьев и кустарников запрещается.</w:t>
      </w:r>
      <w:bookmarkStart w:id="16" w:name="8"/>
      <w:bookmarkEnd w:id="16"/>
    </w:p>
    <w:p w14:paraId="7F6B25D7" w14:textId="77777777" w:rsidR="006B159C" w:rsidRPr="008A740B" w:rsidRDefault="006B159C" w:rsidP="0070491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6.4. Проезжая часть должна быть полностью очищена от всякого вида загрязнений. </w:t>
      </w:r>
    </w:p>
    <w:p w14:paraId="4C97A2A4" w14:textId="77777777" w:rsidR="006B159C" w:rsidRPr="008A740B" w:rsidRDefault="006B159C" w:rsidP="0070491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6.5. Тротуары и расположенные на них остановочные павильоны общественного транспорта, обочины дорог должны быть полностью очищены от грунтово-песчаных наносов и мусора.</w:t>
      </w:r>
      <w:bookmarkStart w:id="17" w:name="9"/>
      <w:bookmarkEnd w:id="17"/>
    </w:p>
    <w:p w14:paraId="70473907" w14:textId="77777777" w:rsidR="006B159C" w:rsidRPr="008A740B" w:rsidRDefault="006B159C" w:rsidP="0070491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6.6. Подметание дворовых территорий, внутридворовых проездов и тротуаров осуществляется механизированным способом или вручную. </w:t>
      </w:r>
    </w:p>
    <w:p w14:paraId="7763BE5F" w14:textId="77777777" w:rsidR="006B159C" w:rsidRPr="008A740B" w:rsidRDefault="006B159C" w:rsidP="0070491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8A740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.7. Сжигание листьев деревьев, кустарников на территории населенных пунктов поселения запрещено.</w:t>
      </w:r>
    </w:p>
    <w:p w14:paraId="488B3407" w14:textId="77777777" w:rsidR="006B159C" w:rsidRPr="008A740B" w:rsidRDefault="006B159C" w:rsidP="0070491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Собранные листья деревьев, кустарников подлежат вывозу на объекты размещения, обезвреживания или утилизации отходов.</w:t>
      </w:r>
    </w:p>
    <w:p w14:paraId="1F57D194" w14:textId="77777777" w:rsidR="006B159C" w:rsidRPr="008A740B" w:rsidRDefault="006B159C" w:rsidP="0070491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6.8.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Владельцы земельных участков обязаны:</w:t>
      </w:r>
    </w:p>
    <w:p w14:paraId="070FD6DD" w14:textId="77777777" w:rsidR="006B159C" w:rsidRPr="008A740B" w:rsidRDefault="006B159C" w:rsidP="0070491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не допускать выжигание сухой растительности, соблюдать требования экологических, санитарно-гигиенических, противопожарных правил и нормативов;</w:t>
      </w:r>
    </w:p>
    <w:p w14:paraId="05B28354" w14:textId="77777777" w:rsidR="006B159C" w:rsidRPr="008A740B" w:rsidRDefault="006B159C" w:rsidP="0070491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возгорания, вызванного климатическими факторами;</w:t>
      </w:r>
    </w:p>
    <w:p w14:paraId="2C64D2FB" w14:textId="77777777" w:rsidR="006B159C" w:rsidRPr="008A740B" w:rsidRDefault="006B159C" w:rsidP="0070491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регулярно проводить противопожарные мероприятия, обеспечивать наличие первичных средств пожаротушения и охрану земельных участков от поджога.</w:t>
      </w:r>
    </w:p>
    <w:p w14:paraId="32FEBA21" w14:textId="77777777" w:rsidR="006B159C" w:rsidRPr="008A740B" w:rsidRDefault="006B159C" w:rsidP="008A740B">
      <w:pPr>
        <w:pStyle w:val="ab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13760BF" w14:textId="77777777" w:rsidR="006B159C" w:rsidRPr="00FD493A" w:rsidRDefault="006B159C" w:rsidP="00FD493A">
      <w:pPr>
        <w:pStyle w:val="ab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bookmarkStart w:id="18" w:name="10"/>
      <w:bookmarkEnd w:id="18"/>
      <w:r w:rsidRPr="00FD493A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Глава 7. Обеспечение надлежащего содержания объектов благоустройства</w:t>
      </w:r>
    </w:p>
    <w:p w14:paraId="74877AA4" w14:textId="77777777" w:rsidR="00FD493A" w:rsidRPr="008A740B" w:rsidRDefault="00FD493A" w:rsidP="008A740B">
      <w:pPr>
        <w:pStyle w:val="ab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C78DE24" w14:textId="77777777" w:rsidR="006B159C" w:rsidRPr="008A740B" w:rsidRDefault="006B159C" w:rsidP="00FF2B51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7.1. Собственники и (или) иные законные владельцы зданий, строений, сооружений либо уполномоченные лица обязаны содержать их фасады в чистоте и порядке, отвечающим требованиям сводов правил, национальных стандартов, отраслевых норм и настоящих Правил.</w:t>
      </w:r>
    </w:p>
    <w:p w14:paraId="13EEC899" w14:textId="77777777" w:rsidR="006B159C" w:rsidRPr="008A740B" w:rsidRDefault="006B159C" w:rsidP="00FF2B51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Окрашенные поверхности фасадов зданий, строений, сооружений должны быть ровными, без пятен и поврежденных мест.</w:t>
      </w:r>
    </w:p>
    <w:p w14:paraId="4A924DEE" w14:textId="77777777" w:rsidR="006B159C" w:rsidRPr="008A740B" w:rsidRDefault="006B159C" w:rsidP="00FF2B51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Входные двери зданий, строений, сооружений, экраны балконов и лоджий, водосточные трубы, малые архитектурные формы должны быть покрашены, содержаться в чистоте и в исправном техническом состоянии.</w:t>
      </w:r>
    </w:p>
    <w:p w14:paraId="69C46DB6" w14:textId="77777777" w:rsidR="006B159C" w:rsidRPr="008A740B" w:rsidRDefault="006B159C" w:rsidP="00FF2B51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Витрины, вывески, объекты наружной рекламы зданий, строений, сооружений должны содержаться в чистоте и в исправном техническом состоянии.</w:t>
      </w:r>
    </w:p>
    <w:p w14:paraId="2FB1DF8C" w14:textId="77777777" w:rsidR="006B159C" w:rsidRPr="008A740B" w:rsidRDefault="006B159C" w:rsidP="008A740B">
      <w:pPr>
        <w:pStyle w:val="ab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Окна зданий, строений, сооружений вне зависимости от назначения (торговые, административные, производственные, жилые и тому подобное) должны быть остеклены, рамы оконных проемов окрашены.</w:t>
      </w:r>
    </w:p>
    <w:p w14:paraId="55D9BE12" w14:textId="77777777" w:rsidR="006B159C" w:rsidRPr="008A740B" w:rsidRDefault="006B159C" w:rsidP="00FF2B51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Собственники и (или) иные законные владельцы нежилых зданий, строений, сооружений либо уполномоченные лица обязаны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 раз в неделю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очищать фасады нежилых зданий, строений, сооружений от нанесенных непосредственно на фасаде или на любом материале (бумага, картон, ткань, холст и т.д.) надписей, рисунков, изображений, объявлений, не содержащих сведений рекламного характера.</w:t>
      </w:r>
    </w:p>
    <w:p w14:paraId="1D5DABEE" w14:textId="77777777" w:rsidR="006B159C" w:rsidRPr="008A740B" w:rsidRDefault="006B159C" w:rsidP="00FF2B51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Собственники и (или) иные законные владельцы жилых зданий, в том числе индивидуальных жилых домов, либо уполномоченные лица осуществляют очистку фасадов жилых зданий от надписей, рисунков по мере их появления.</w:t>
      </w:r>
    </w:p>
    <w:p w14:paraId="2D9998D0" w14:textId="77777777" w:rsidR="006B159C" w:rsidRPr="008A740B" w:rsidRDefault="006B159C" w:rsidP="00FF2B51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Расклейка газет, афиш, плакатов, различного рода объявлений и рекламы разрешается на специально установленных стендах.</w:t>
      </w:r>
    </w:p>
    <w:p w14:paraId="788824BF" w14:textId="77777777" w:rsidR="006B159C" w:rsidRPr="008A740B" w:rsidRDefault="006B159C" w:rsidP="00FF2B51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7.2. Входные группы зданий жилого и общественного назначения (участки входов в здания) оборудуются осветительным оборудованием, навесом (козырьком), элементами сопряжения поверхностей, устройствами и приспособлениями для перемещения инвалидов и других маломобильных групп населения (пандусами, перилами и другими устройствами с учетом особенностей и потребностей маломобильных групп населения).</w:t>
      </w:r>
    </w:p>
    <w:p w14:paraId="19F6B4A4" w14:textId="77777777" w:rsidR="006B159C" w:rsidRPr="008A740B" w:rsidRDefault="006B159C" w:rsidP="009A2DDB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7.3. На зданиях, расположенных вдоль магистральных улиц населенных пунктов поселения, антенны, дымоходы, наружные кондиционеры размещаются со стороны дворовых фасадов.</w:t>
      </w:r>
    </w:p>
    <w:p w14:paraId="287CB7CB" w14:textId="77777777" w:rsidR="006B159C" w:rsidRPr="008A740B" w:rsidRDefault="006B159C" w:rsidP="009A2DDB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7.4. На зданиях и сооружениях на территории поселения размещаются с сохранением отделки фасада следующие домовые знаки: указатель наименования улицы, площади, проспекта, проезда, переулка, указатель номера дома, строения и корпуса (при наличии), указатель номера подъезда и квартир (при наличии), указатель пожарного гидранта, указатель грунтовых геодезических знаков, указатель камер магистрали и колодцев водопроводной сети, указатель городской канализации, указатель подземного газопровода. </w:t>
      </w:r>
    </w:p>
    <w:p w14:paraId="53A3B3C6" w14:textId="77777777" w:rsidR="006B159C" w:rsidRPr="008A740B" w:rsidRDefault="006B159C" w:rsidP="009A2DDB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Состав домовых знаков на конкретном здании, сооружении определяется с учетом функционального назначения и местоположения зданий, сооружений относительно улично-дорожной сети.  </w:t>
      </w:r>
    </w:p>
    <w:p w14:paraId="4A348247" w14:textId="77777777" w:rsidR="006B159C" w:rsidRPr="008A740B" w:rsidRDefault="006B159C" w:rsidP="009A2DDB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Домовые знаки на зданиях, сооружениях должны содержаться в исправном состоянии.</w:t>
      </w:r>
    </w:p>
    <w:p w14:paraId="5B76C558" w14:textId="77777777" w:rsidR="006B159C" w:rsidRPr="008A740B" w:rsidRDefault="006B159C" w:rsidP="009A2DDB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7.5. Жилые дома, здания, сооружения, подлежащие адресации, должны быть оборудованы указателями с наименованиями улиц и номерами домов (далее – аншлаги). </w:t>
      </w:r>
    </w:p>
    <w:p w14:paraId="767D9BDB" w14:textId="77777777" w:rsidR="006B159C" w:rsidRPr="008A740B" w:rsidRDefault="006B159C" w:rsidP="009A2DDB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Высота домового указателя должна быть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300 мм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Ширина таблички зависит от количества букв в названии улицы.</w:t>
      </w:r>
    </w:p>
    <w:p w14:paraId="4BD1070F" w14:textId="77777777" w:rsidR="006B159C" w:rsidRPr="008A740B" w:rsidRDefault="006B159C" w:rsidP="009A2DDB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Табличка выполняется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в белом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цвете. По периметру таблички располагается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черная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рамка шириной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 мм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14:paraId="2D08B6DF" w14:textId="77777777" w:rsidR="006B159C" w:rsidRPr="008A740B" w:rsidRDefault="006B159C" w:rsidP="009A2DDB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Название улиц и номера домов выполняются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в черном цвете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Шрифт названия улиц на русском языке, высота заглавных букв –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90 мм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Высота шрифта номера дома –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140 мм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14:paraId="425C5C7B" w14:textId="77777777" w:rsidR="006B159C" w:rsidRPr="008A740B" w:rsidRDefault="006B159C" w:rsidP="009A2DDB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7.6. Размер шрифта наименований улиц применяется всегда одинаковый, не зависит от длины названия улицы.  </w:t>
      </w:r>
    </w:p>
    <w:p w14:paraId="6C54C1DC" w14:textId="77777777" w:rsidR="006B159C" w:rsidRPr="008A740B" w:rsidRDefault="006B159C" w:rsidP="009A2DDB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Адресные аншлаги могут иметь подсветку. </w:t>
      </w:r>
    </w:p>
    <w:p w14:paraId="0A9DF356" w14:textId="77777777" w:rsidR="006B159C" w:rsidRPr="008A740B" w:rsidRDefault="006B159C" w:rsidP="009A2DDB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Приоритетным расположением конструкции является размещение с правой стороны фасада. Для зданий с длиной фасада свыше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25 метров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может быть размещен дополнительный домовой указатель с левой стороны фасада. </w:t>
      </w:r>
    </w:p>
    <w:p w14:paraId="688CD89F" w14:textId="77777777" w:rsidR="006B159C" w:rsidRPr="008A740B" w:rsidRDefault="006B159C" w:rsidP="009A2DDB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7.7. Установка аншлагов осуществляется собственниками зданий и сооружений, в том числе частных жилых домов, в многоквартирных домах – организациями, осуществляющими управление этими домами.</w:t>
      </w:r>
    </w:p>
    <w:p w14:paraId="7E5F364E" w14:textId="77777777" w:rsidR="006B159C" w:rsidRPr="008A740B" w:rsidRDefault="006B159C" w:rsidP="009A2DDB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7.8. Для организаций, имеющих несколько строений (независимо от количества выходящих на улицу фасадов), указанные аншлаги устанавливаются </w:t>
      </w:r>
      <w:bookmarkStart w:id="19" w:name="_Hlk14967170"/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каждом строении.</w:t>
      </w:r>
    </w:p>
    <w:bookmarkEnd w:id="19"/>
    <w:p w14:paraId="25B359C8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7.9. Аншлаги устанавливаются на высоте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от 2,5 до 5,0 м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уровня земли на расстоянии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не более 1 м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угла здания.</w:t>
      </w:r>
    </w:p>
    <w:p w14:paraId="6C88027A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7.10. Содержание фасадов объектов включает:</w:t>
      </w:r>
    </w:p>
    <w:p w14:paraId="38D404B2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поддерживающий ремонт и восстановление конструктивных элементов и отделки фасадов, в том числе входных дверей и козырьков, ограждений балконов и лоджий, карнизов, крылец и отдельных ступеней, ограждений спусков и лестниц, витрин, декоративных деталей и иных конструктивных элементов, и их окраску;</w:t>
      </w:r>
    </w:p>
    <w:p w14:paraId="38C4FC9A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обеспечение наличия и содержания в исправном состоянии водостоков, водосточных труб и сливов;</w:t>
      </w:r>
    </w:p>
    <w:p w14:paraId="781B74E9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герметизацию, заделку и расшивку швов, трещин и выбоин;</w:t>
      </w:r>
    </w:p>
    <w:p w14:paraId="50610E19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восстановление, ремонт и своевременную очистку входных групп, отмосток, приямков цокольных окон и входов в подвалы;</w:t>
      </w:r>
    </w:p>
    <w:p w14:paraId="3666ADDF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поддержание в исправном состоянии размещённого на фасаде электроосвещения (при его наличии) и включение его с наступлением темноты;</w:t>
      </w:r>
    </w:p>
    <w:p w14:paraId="1C292738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очистку поверхностей фасадов, в том числе элементов фасадов, в зависимости от их состояния и условий эксплуатации;</w:t>
      </w:r>
    </w:p>
    <w:p w14:paraId="71D255B3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поддержание в чистоте и исправном состоянии, расположенных на фасадах аншлагов, памятных досок;</w:t>
      </w:r>
    </w:p>
    <w:p w14:paraId="2D2EA35F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очистку от надписей, рисунков, объявлений, плакатов и иной информационно - печатной продукции, а также нанесённых граффити.</w:t>
      </w:r>
    </w:p>
    <w:p w14:paraId="713E4A5A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7.11. В целях обеспечения надлежащего состояния фасадов, сохранения архитектурно - художественного облика зданий (сооружений, строений) запрещается:</w:t>
      </w:r>
    </w:p>
    <w:p w14:paraId="7DB74C89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уничтожение, порча, искажение архитектурных деталей фасадов зданий (сооружений, строений);</w:t>
      </w:r>
    </w:p>
    <w:p w14:paraId="7C002F0F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произведение надписей на фасадах зданий (сооружений, строений);</w:t>
      </w:r>
    </w:p>
    <w:p w14:paraId="2E1A4611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расклейка газет, плакатов, афиш, объявлений, рекламных проспектов и иной информационно - печатной продукции на фасадах зданий (сооружений, строений) вне установленных для этих целей мест и конструкций; </w:t>
      </w:r>
      <w:bookmarkStart w:id="20" w:name="_Hlk14967236"/>
    </w:p>
    <w:bookmarkEnd w:id="20"/>
    <w:p w14:paraId="40FEB824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нанесение граффити на фасады зданий, сооружений, строений без получения согласия собственников этих зданий, сооружений, строений, помещений в них.</w:t>
      </w:r>
    </w:p>
    <w:p w14:paraId="06EB1F3D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7.12. Юридическими лицами, индивидуальными предпринимателями в соответствии с законодательством Российской Федерации самостоятельно обеспечивается размещение вывесок на зданиях, сооружениях в месте своего фактического нахождения (осуществления деятельности).</w:t>
      </w:r>
    </w:p>
    <w:p w14:paraId="051A18B1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вывескам предъявляются следующие требования:</w:t>
      </w:r>
    </w:p>
    <w:p w14:paraId="5531F440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на вывесках допускается размещение исключительно информации, предусмотренной Законом Российской Федерации от 07.02.1992 № 2300-1 «О защите прав потребителей». Информация, относящаяся по своему содержанию к наружной рекламе, подлежит размещению в соответствии с Федеральным законом от 13.03.2006 № 38-ФЗ «О рекламе»;</w:t>
      </w:r>
    </w:p>
    <w:p w14:paraId="78740CB2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2) вывеска должна размещаться с соблюдением требований законодательства о государственном языке Российской Федерации. В случае использования двух и более языков тексты должны быть идентичными по содержанию и техническому оформлению, выполнены грамотно и разборчиво;</w:t>
      </w:r>
    </w:p>
    <w:p w14:paraId="1717F384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вывески должны размещаться на участке фасада, свободном от архитектурных деталей;</w:t>
      </w:r>
    </w:p>
    <w:p w14:paraId="0CE5C355" w14:textId="77777777" w:rsidR="006B159C" w:rsidRPr="008A740B" w:rsidRDefault="006B159C" w:rsidP="00C01F4C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4) вывески могут состоять из информационного поля (текстовая часть) и декоративно-художественного элемента. Высота декоративно-художественного элемента не должна превышать высоту текстовой части вывески более чем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в два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раза. Элементы одного информационного поля (текстовой части) вывески должны иметь одинаковую высоту и глубину;</w:t>
      </w:r>
    </w:p>
    <w:p w14:paraId="65834614" w14:textId="77777777" w:rsidR="006B159C" w:rsidRPr="008A740B" w:rsidRDefault="006B159C" w:rsidP="00647117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вывески могут содержать зарегистрированные в установленном порядке товарные знаки и знаки обслуживания. Указанные знаки могут быть размещены на вывеске только при наличии у юридического лица, индивидуального предпринимателя соответствующих прав, предусмотренных законодательством;</w:t>
      </w:r>
    </w:p>
    <w:p w14:paraId="782461ED" w14:textId="77777777" w:rsidR="006B159C" w:rsidRPr="008A740B" w:rsidRDefault="006B159C" w:rsidP="00647117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вывески могут иметь внутреннюю подсветку. Внутренняя подсветка вывески должна иметь немерцающий свет, не направленный в окна жилых помещений.</w:t>
      </w:r>
    </w:p>
    <w:p w14:paraId="26CDBA2F" w14:textId="77777777" w:rsidR="006B159C" w:rsidRPr="008A740B" w:rsidRDefault="006B159C" w:rsidP="00647117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7.13. Юридическое лицо, индивидуальный предприниматель устанавливает на здании, сооружении одну вывеску в соответствии с пунктом 7.12 настоящих Правил.</w:t>
      </w:r>
    </w:p>
    <w:p w14:paraId="3D6C64EE" w14:textId="77777777" w:rsidR="006B159C" w:rsidRPr="008A740B" w:rsidRDefault="006B159C" w:rsidP="00647117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Вывеска размещается в форме настенной конструкции на доступном для обозрения месте непосредственно у главного входа или над входом в здание, сооружение или помещение, в котором фактически находится (осуществляет деятельность) юридическое лицо, индивидуальный предприниматель, сведения о котором содержатся в данной вывеске, или на фасаде здания, сооружения в пределах указанного помещения, а также на лотках и в других местах осуществления юридическим лицом, индивидуальным предпринимателем торговли, оказания услуг, выполнения работ вне его места нахождения.</w:t>
      </w:r>
    </w:p>
    <w:p w14:paraId="0268DFB9" w14:textId="77777777" w:rsidR="006B159C" w:rsidRPr="008A740B" w:rsidRDefault="006B159C" w:rsidP="00647117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Допустимый размер вывески составляет: по горизонтали -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не более 0,6 м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по вертикали -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не более 0,4 м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Высота букв, знаков, размещаемых на вывеске, -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не более 0,1 м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14:paraId="0C5B66D8" w14:textId="77777777" w:rsidR="006B159C" w:rsidRPr="008A740B" w:rsidRDefault="006B159C" w:rsidP="00647117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7.14. Юридическое лицо, индивидуальный предприниматель вправе установить на объекте одну дополнительную вывеску в соответствии с пунктом 7.12 настоящих Правил.</w:t>
      </w:r>
    </w:p>
    <w:p w14:paraId="29852D83" w14:textId="77777777" w:rsidR="006B159C" w:rsidRPr="008A740B" w:rsidRDefault="006B159C" w:rsidP="00647117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Дополнительная вывеска может быть размещена в соответствии с требованиями настоящих Правил в форме настенной конструкции или консольной конструкции на фасаде здания, сооружения, в котором фактически находится (осуществляет деятельность) юридическое лицо, индивидуальный предприниматель, сведения о котором содержатся на данной вывеске, либо в форме крышной конструкции на крыше соответствующего здания, сооружения.</w:t>
      </w:r>
    </w:p>
    <w:p w14:paraId="752FB82B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7.15. Вывески в форме настенных конструкций и консольных конструкций, предусмотренные пунктом 7.14 настоящих Правил, размещаются:</w:t>
      </w:r>
    </w:p>
    <w:p w14:paraId="42B9466A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не выше линии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второго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этажа (линии перекрытий между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первым и вторым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этажами) зданий, сооружений;</w:t>
      </w:r>
    </w:p>
    <w:p w14:paraId="58CF2B3F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 плоских участках фасада, свободных от декоративных архитектурных элементов, в пределах площади внешних поверхностей объекта. Под площадью внешних поверхностей объекта понимается площадь, соответствующая занимаемым данным юридическим лицом (индивидуальным предпринимателем) помещениям;</w:t>
      </w:r>
    </w:p>
    <w:p w14:paraId="1EBAE874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параллельно поверхности фасадов объектов и (или) их конструктивных элементов (настенные конструкции) либо перпендикулярно поверхности фасадов объектов и (или) их конструктивных элементов (консольные конструкции).</w:t>
      </w:r>
    </w:p>
    <w:p w14:paraId="03747872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7.16. Вывески в форме настенных конструкций, предусмотренные пунктом 7.14 настоящих Правил, размещаются над входом или окнами (витринами) помещений, занимаемых юридическим лицом (индивидуальным предпринимателем).</w:t>
      </w:r>
    </w:p>
    <w:p w14:paraId="263D59C6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Максимальный размер вывески в форме настенной конструкции, размещаемой юридическим лицом, индивидуальным предпринимателем на фасаде зданий, сооружений, не должен превышать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0,5 м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(по высоте) и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60%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длины фасада (внешних поверхностей объекта), соответствующей занимаемым данным юридическим лицом (индивидуальным предпринимателем) помещениям, но не более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10 м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(по длине).</w:t>
      </w:r>
    </w:p>
    <w:p w14:paraId="1AA9C8CA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7.17. Консольные конструкции размещаются у арок, на фасаде здания, сооружения в пределах помещения, занимаемого юридическим лицом (индивидуальным предпринимателем), и внешних углах зданий, сооружений. Консольная конструкция не должна выступать от плоскости фасада более чем на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 м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Расстояние от уровня земли до нижнего края консольной конструкции должно быть не менее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2,5 м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7E88A846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7.18. В случае размещения в одном здании, сооружении нескольких юридических лиц, индивидуальных предпринимателей общая площадь вывесок, устанавливаемых на фасадах объекта перед одним входом, не должна превышать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2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кв. м. При этом размеры вывесок, размещаемых перед одним входом, должны быть идентичными, размещаться в один высотный ряд на единой горизонтальной линии (на одной высоте), соответствовать иным установленным настоящими Правилами требованиям.</w:t>
      </w:r>
    </w:p>
    <w:p w14:paraId="5BAC7CCA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случае размещения в одном здании, сооружении нескольких юридических лиц, индивидуальных предпринимателей, имеющих отдельные входы на одном фасаде объекта, вывески в форме настенных конструкций и консольных конструкций, предусмотренные пунктом 7.4 настоящих Правил, должны размещаться на единой горизонтальной линии (на одной высоте) и иметь одинаковую высоту.</w:t>
      </w:r>
    </w:p>
    <w:p w14:paraId="033C38DD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Размещение вывески на крыше здания, сооружения разрешается при условии, если единственным правообладателем здания, сооружения является юридическое лицо, индивидуальный предприниматель, сведения о котором содержатся в данной вывеске и в месте фактического нахождения (осуществления деятельности) которого размещается указанная вывеска.</w:t>
      </w:r>
    </w:p>
    <w:p w14:paraId="385E23D8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7.19. Вывески, допускаемые к размещению на крышах зданий, сооружений, представляют собой объемные символы, которые могут быть оборудованы исключительно внутренней подсветкой.</w:t>
      </w:r>
    </w:p>
    <w:p w14:paraId="0E91D9BC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Высота вывесок, размещаемых на крышах зданий, сооружений, должна быть:</w:t>
      </w:r>
    </w:p>
    <w:p w14:paraId="0C5AB7A0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не более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0,8 м 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1-2-этажных объектов;</w:t>
      </w:r>
    </w:p>
    <w:p w14:paraId="0F431CB1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не более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1,2 м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для 3-5-этажных объектов.</w:t>
      </w:r>
    </w:p>
    <w:p w14:paraId="1CB0622F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7.20. Вывески площадью более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 xml:space="preserve">6,5 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кв. м, размещаемые на крыше зданий и оснащенные внутренней подсветкой, должны изготавливаться, монтироваться и эксплуатироваться в соответствии с проектной документацией.</w:t>
      </w:r>
    </w:p>
    <w:p w14:paraId="35B35B2C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Установка и эксплуатация таких вывесок без проектной документации не допускается.</w:t>
      </w:r>
    </w:p>
    <w:p w14:paraId="3CBD865E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Проектная документация должна быть разработана организацией, имеющей свидетельство о допуске к выполнению проектных работ, выданное саморегулируемой организацией в установленном порядке.</w:t>
      </w:r>
    </w:p>
    <w:p w14:paraId="4DD8A6C1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7.21. Не допускается:</w:t>
      </w:r>
    </w:p>
    <w:p w14:paraId="0B821574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вывесок, не соответствующих требованиям настоящих Правил;</w:t>
      </w:r>
    </w:p>
    <w:p w14:paraId="187DC6BB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вертикальный порядок расположения букв в текстах вывесок, за исключением случаев размещения вывесок перпендикулярно поверхности фасадов объектов и (или) их конструктивных элементов (консольные конструкции);</w:t>
      </w:r>
    </w:p>
    <w:p w14:paraId="2C3DA144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на декоративных архитектурных элементах фасадов объектов (в том числе на колоннах, пилястрах, орнаментах, лепнине, мозаике);</w:t>
      </w:r>
    </w:p>
    <w:p w14:paraId="5360836C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полное или частичное изменение фасадов, а именно: окраска фасадов, произвольное изменение цветового решения фасада здания, сооружения, нанесение рисунка, изменение толщины переплетов и других элементов фасадов при размещении, эксплуатации, ремонте вывески;</w:t>
      </w:r>
    </w:p>
    <w:p w14:paraId="389E9848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на козырьках, лоджиях, балконах и эркерах зданий;</w:t>
      </w:r>
    </w:p>
    <w:p w14:paraId="3744D806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полное или частичное перекрытие оконных и дверных проемов, витражей и витрин, указателей наименований улиц и номеров домов, мемориальных досок;</w:t>
      </w:r>
    </w:p>
    <w:p w14:paraId="67203E29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путем непосредственного нанесения на поверхность фасада декоративно-художественного и (или) текстового изображения (методом покраски, наклейки и иными методами);</w:t>
      </w:r>
    </w:p>
    <w:p w14:paraId="5AFD9EE2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размещение вывесок на расстоянии ближе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2 м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 мемориальных досок;</w:t>
      </w:r>
    </w:p>
    <w:p w14:paraId="4EC524D5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с помощью демонстрации постеров на динамических системах смены изображений (роллерные системы, призматроны и другие) или с помощью изображения, демонстрируемого на электронных носителях (экраны, бегущая строка и так далее), за исключением вывесок, размещаемых в витрине;</w:t>
      </w:r>
    </w:p>
    <w:p w14:paraId="7C22EC52" w14:textId="77777777" w:rsidR="006B159C" w:rsidRPr="008A740B" w:rsidRDefault="006B159C" w:rsidP="00AF2FE9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 витрине вывесок в виде электронных носителей (экранов) на всю высоту и (или) длину остекления витрины;</w:t>
      </w:r>
    </w:p>
    <w:p w14:paraId="62D10A09" w14:textId="77777777" w:rsidR="006B159C" w:rsidRPr="008A740B" w:rsidRDefault="006B159C" w:rsidP="00B86F65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на ограждающих конструкциях сезонных кафе при стационарных организациях общественного питания;</w:t>
      </w:r>
    </w:p>
    <w:p w14:paraId="087AEC0A" w14:textId="77777777" w:rsidR="006B159C" w:rsidRPr="008A740B" w:rsidRDefault="006B159C" w:rsidP="00B86F65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размещение вывесок в виде надувных конструкций, штендеров.</w:t>
      </w:r>
    </w:p>
    <w:p w14:paraId="6EBDFD44" w14:textId="77777777" w:rsidR="006B159C" w:rsidRPr="008A740B" w:rsidRDefault="006B159C" w:rsidP="00B86F65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7.22. Содержание вывесок осуществляется юридическими лицами, индивидуальными предпринимателями, являющимися владельцами вывесок. Владелец вывески обязан обеспечивать соблюдение требований безопасности при размещении и эксплуатации вывески, устранять неисправности (повреждения) вывески, фасадов зданий, сооружений и крышных элементов в местах размещения вывесок, возникшие в связи с установкой и (или) эксплуатацией вывески.</w:t>
      </w:r>
    </w:p>
    <w:p w14:paraId="09AA1E68" w14:textId="77777777" w:rsidR="006B159C" w:rsidRPr="008A740B" w:rsidRDefault="006B159C" w:rsidP="00B86F65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7.23 Не допускается повреждение зданий, сооружений и иных объектов при креплении к ним вывесок, а также снижение их целостности, прочности и устойчивости. Владелец вывески обязан восстановить благоустройство территории и (или) внешний вид фасада после монтажа (демонтажа) в течение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3 суток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5E5D2344" w14:textId="77777777" w:rsidR="006B159C" w:rsidRPr="008A740B" w:rsidRDefault="006B159C" w:rsidP="00B86F65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7.24. Наружные осветительные установки включают в вечерние сумерки при естественной освещенности менее 20 лк, а отключают - в утренние сумерки при естественной освещенности более 10 лк.</w:t>
      </w:r>
    </w:p>
    <w:p w14:paraId="361EDD57" w14:textId="77777777" w:rsidR="006B159C" w:rsidRPr="008A740B" w:rsidRDefault="006B159C" w:rsidP="00B86F65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7.25. Включение и отключение устройств наружного освещения подъездов жилых домов, номерных знаков домов и указателей адресных единиц, а также систем архитектурно-художественной подсветки производится в режиме работы наружного освещения улиц.</w:t>
      </w:r>
    </w:p>
    <w:p w14:paraId="591E3330" w14:textId="77777777" w:rsidR="006B159C" w:rsidRPr="008A740B" w:rsidRDefault="006B159C" w:rsidP="00B86F65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7.26. Металлические опоры, кронштейны и другие элементы устройств наружного освещения и контактной сети должны содержаться в чистоте, не иметь очагов коррозии и окрашиваться балансодержателями.</w:t>
      </w:r>
    </w:p>
    <w:p w14:paraId="769E9772" w14:textId="77777777" w:rsidR="006B159C" w:rsidRPr="008A740B" w:rsidRDefault="006B159C" w:rsidP="00B86F65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7.27. При проектировании освещения и осветительного оборудования следует обеспечивать:</w:t>
      </w:r>
    </w:p>
    <w:p w14:paraId="3D24D68B" w14:textId="77777777" w:rsidR="006B159C" w:rsidRPr="008A740B" w:rsidRDefault="006B159C" w:rsidP="00B86F65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экономичность и энергоэффективность применяемых осветительных установок, рациональное распределение и использование электроэнергии;</w:t>
      </w:r>
    </w:p>
    <w:p w14:paraId="49475C26" w14:textId="77777777" w:rsidR="006B159C" w:rsidRPr="008A740B" w:rsidRDefault="006B159C" w:rsidP="00B86F65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эстетику элементов осветительных установок, их дизайн, качество материалов и изделий с учетом восприятия в дневное и ночное время;</w:t>
      </w:r>
    </w:p>
    <w:p w14:paraId="51A70CD9" w14:textId="77777777" w:rsidR="006B159C" w:rsidRPr="008A740B" w:rsidRDefault="006B159C" w:rsidP="00B86F65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удобство обслуживания и управления при разных режимах работы установок.</w:t>
      </w:r>
    </w:p>
    <w:p w14:paraId="10A4C204" w14:textId="77777777" w:rsidR="006B159C" w:rsidRPr="008A740B" w:rsidRDefault="006B159C" w:rsidP="00B86F65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7.28. Утилитарное наружное освещение общественных и дворовых территорий может осуществляться следующими видами стационарных установок освещения:</w:t>
      </w:r>
    </w:p>
    <w:p w14:paraId="1BB3DD7C" w14:textId="77777777" w:rsidR="006B159C" w:rsidRPr="008A740B" w:rsidRDefault="006B159C" w:rsidP="00B86F65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обычные (традиционные), светильники которых располагаются на опорах (венчающие, консольные), подвесах или фасадах зданий, строений и сооружений (бра, плафоны), которые допускается использовать для освещения транспортных и пешеходных коммуникаций;</w:t>
      </w:r>
    </w:p>
    <w:p w14:paraId="5E44A334" w14:textId="77777777" w:rsidR="006B159C" w:rsidRPr="008A740B" w:rsidRDefault="006B159C" w:rsidP="00B86F65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высокомачтовые, которые допускается использовать для освещения обширных по площади территорий, транспортных развязок и магистралей, открытых автостоянок и парковок;</w:t>
      </w:r>
    </w:p>
    <w:p w14:paraId="0A35F4D6" w14:textId="77777777" w:rsidR="006B159C" w:rsidRPr="008A740B" w:rsidRDefault="006B159C" w:rsidP="00B86F65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парапетные, светильники которых встроены линией или пунктиром в парапет, ограждающий проезжую часть путепроводов, мостов, эстакад, пандусов, развязок, а также тротуары и площадки, и применение которых можно обосновать технико-экономическими и (или) художественными аргументами;</w:t>
      </w:r>
    </w:p>
    <w:p w14:paraId="52FE5B48" w14:textId="77777777" w:rsidR="006B159C" w:rsidRPr="008A740B" w:rsidRDefault="006B159C" w:rsidP="00B86F65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газонные, которые допускается использовать для освещения газонов, цветников, пешеходных дорожек и площадок;</w:t>
      </w:r>
    </w:p>
    <w:p w14:paraId="0300B313" w14:textId="77777777" w:rsidR="006B159C" w:rsidRPr="008A740B" w:rsidRDefault="006B159C" w:rsidP="00B86F65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встроенные, светильники которых встроены в ступени, подпорные стенки, ограждения, цоколи зданий и сооружений, малые архитектурные формы, и применять которые допускается для освещения пешеходных зон и коммуникаций общественных территорий.</w:t>
      </w:r>
    </w:p>
    <w:p w14:paraId="4CE2922E" w14:textId="77777777" w:rsidR="006B159C" w:rsidRPr="008A740B" w:rsidRDefault="006B159C" w:rsidP="00B86F65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стационарных установках утилитарного наружного освещения транспортных и пешеходных зон можно применять осветительные приборы направленного в нижнюю полусферу прямого, рассеянного или отраженного света.</w:t>
      </w:r>
    </w:p>
    <w:p w14:paraId="2B0EC3FC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7.29. Для формирования художественно выразительной визуальной среды в вечернее время, выявления из темноты и образной интерпретации памятников архитектуры, истории и культуры, инженерного и монументального искусства, малых архитектурных форм, доминантных и достопримечательных объектов, ландшафтных композиций, создания световых ансамблей допускается применять архитектурную подсветку зданий, строений, сооружений (далее - архитектурное освещение). Архитектурную подсветку можно организовывать с помощью стационарных или временных установок освещения объектов для наружного освещения их фасадных поверхностей.</w:t>
      </w:r>
    </w:p>
    <w:p w14:paraId="708159C9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7.30. В стационарных установках утилитарного наружного и архитектурного освещения допускается применять энергоэффективные источники света, эффективные осветительные приборы и системы, качественные по дизайну и эксплуатационным характеристикам изделия и материалы, отвечающие требованиям действующих национальных стандартов.</w:t>
      </w:r>
    </w:p>
    <w:p w14:paraId="2D5E598D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7.31. В установках архитектурного освещения можно использовать источники белого или цветного света с учетом формируемых условий световой и цветовой адаптации и суммарный зрительный эффект, создаваемый совместным действием осветительных установок всех групп, функционирующих в конкретном пространстве населенного пункта или световом ансамбле.</w:t>
      </w:r>
    </w:p>
    <w:p w14:paraId="179E2E7F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7.32. В целях рационального использования электроэнергии и обеспечения визуального разнообразия территории поселения в темное время суток при проектировании порядка использования осветительного оборудования допускается предусматривать различные режимы работы в вечернее будничное время, ночное время, праздники, а также сезонный режим.</w:t>
      </w:r>
    </w:p>
    <w:p w14:paraId="2A6A816D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7.33. При создании и благоустройстве малых архитектурных форм учитываются принципы функционального разнообразия, комфортной среды для общения, обеспечения разнообразия визуального облика благоустраиваемой территории, создания условий для различных видов социальной активности и коммуникаций между людьми, применения экологичных материалов, создания условий для ведения здорового образа жизни всех категорий населения.</w:t>
      </w:r>
    </w:p>
    <w:p w14:paraId="52F3EA6B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Элементы планировочной структуры оборудуются малыми архитектурными формами, количество, места размещения, архитектурное и цветовое решение которых определяются проектами благоустройства, разрабатываемыми Администрацией поселения.</w:t>
      </w:r>
    </w:p>
    <w:p w14:paraId="7274F112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7.34. При проектировании и выборе малых архитектурных форм, в том числе уличной мебели, учитываются:</w:t>
      </w:r>
    </w:p>
    <w:p w14:paraId="0B513674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наличие свободной площади на благоустраиваемой территории;</w:t>
      </w:r>
    </w:p>
    <w:p w14:paraId="45A2BDCE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соответствие материалов и конструкции малых архитектурных форм климату и назначению малых архитектурных форм;</w:t>
      </w:r>
    </w:p>
    <w:p w14:paraId="0F58747C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защита от образования наледи и снежных заносов, обеспечение стока воды;</w:t>
      </w:r>
    </w:p>
    <w:p w14:paraId="4F797B0F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пропускная способность территории, частота и продолжительность использования малых архитектурных форм;</w:t>
      </w:r>
    </w:p>
    <w:p w14:paraId="0272C944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возраст потенциальных пользователей малых архитектурных форм;</w:t>
      </w:r>
    </w:p>
    <w:p w14:paraId="089FEEE1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антивандальная защищенность малых архитектурных форм от разрушения, оклейки, нанесения надписей и изображений;</w:t>
      </w:r>
    </w:p>
    <w:p w14:paraId="7A9BD18E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удобство обслуживания, а также механизированной и ручной очистки территории рядом с малыми архитектурными формами и под конструкцией;</w:t>
      </w:r>
    </w:p>
    <w:p w14:paraId="46C31EAD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з) возможность ремонта или замены деталей малых архитектурных форм;</w:t>
      </w:r>
    </w:p>
    <w:p w14:paraId="467CA558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и) интенсивность пешеходного и автомобильного движения, близость транспортных узлов;</w:t>
      </w:r>
    </w:p>
    <w:p w14:paraId="36DFFA49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к) эргономичность конструкций (высоту и наклон спинки скамеек, высоту урн и другие характеристики);</w:t>
      </w:r>
    </w:p>
    <w:p w14:paraId="499189C7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л) расцветка и стилистическое сочетание с другими малыми архитектурными формами и окружающей архитектурой;</w:t>
      </w:r>
    </w:p>
    <w:p w14:paraId="6F5F672A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м) безопасность для потенциальных пользователей.</w:t>
      </w:r>
    </w:p>
    <w:p w14:paraId="3A05A839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7.35. При установке малых архитектурных форм и уличной мебели предусматривается обеспечение:</w:t>
      </w:r>
    </w:p>
    <w:p w14:paraId="06137731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расположения малых архитектурных форм, не создающего препятствий для пешеходов;</w:t>
      </w:r>
    </w:p>
    <w:p w14:paraId="33D0362B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приоритета компактной установки малых архитектурных форм на минимальной площади в местах большого скопления людей;</w:t>
      </w:r>
    </w:p>
    <w:p w14:paraId="55BADF45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устойчивости конструкции;</w:t>
      </w:r>
    </w:p>
    <w:p w14:paraId="7D143720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надежной фиксации или возможности перемещения элементов в зависимости от типа малых архитектурных форм и условий расположения;</w:t>
      </w:r>
    </w:p>
    <w:p w14:paraId="0B93B765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наличия в каждой конкретной зоне благоустраиваемой территории рекомендуемых типов малых архитектурных форм для такой зоны.</w:t>
      </w:r>
    </w:p>
    <w:p w14:paraId="3CEF5F67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7.36. При размещении уличной мебели допускается:</w:t>
      </w:r>
    </w:p>
    <w:p w14:paraId="462BD7B9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осуществлять установку скамеек на твердые виды покрытия или фундамент. При наличии фундамента его части следует выполнять не выступающими над поверхностью земли;</w:t>
      </w:r>
    </w:p>
    <w:p w14:paraId="1AFF9DDD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б) выбирать скамьи со спинками при оборудовании территорий рекреационного назначения, скамьи со спинками и поручнями - при оборудовании дворовых территорий, скамьи без спинок и поручней - при оборудовании транзитных зон;</w:t>
      </w:r>
    </w:p>
    <w:p w14:paraId="5B57EFF7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обеспечивать отсутствие сколов и острых углов на деталях уличной мебели, в том числе в случае установки скамеек и столов, выполненных из древесных пней-срубов, бревен и плах.</w:t>
      </w:r>
    </w:p>
    <w:p w14:paraId="579DB7E9" w14:textId="77777777" w:rsidR="006B159C" w:rsidRPr="008A740B" w:rsidRDefault="006B159C" w:rsidP="00673A6F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7.37. На тротуарах автомобильных дорог допускается использовать следующие типы малых архитектурных форм:</w:t>
      </w:r>
    </w:p>
    <w:p w14:paraId="58A55609" w14:textId="77777777" w:rsidR="006B159C" w:rsidRPr="008A740B" w:rsidRDefault="006B159C" w:rsidP="00F22B1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установки освещения;</w:t>
      </w:r>
    </w:p>
    <w:p w14:paraId="59E282CA" w14:textId="77777777" w:rsidR="006B159C" w:rsidRPr="008A740B" w:rsidRDefault="006B159C" w:rsidP="00F22B1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скамьи без спинок, оборудованные местом для сумок;</w:t>
      </w:r>
    </w:p>
    <w:p w14:paraId="61C07252" w14:textId="77777777" w:rsidR="006B159C" w:rsidRPr="008A740B" w:rsidRDefault="006B159C" w:rsidP="00F22B1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опоры у скамеек, предназначенных для людей с ограниченными возможностями;</w:t>
      </w:r>
    </w:p>
    <w:p w14:paraId="2EEEA60E" w14:textId="77777777" w:rsidR="006B159C" w:rsidRPr="008A740B" w:rsidRDefault="006B159C" w:rsidP="00F22B1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ограждения (в местах необходимости обеспечения защиты пешеходов от наезда автомобилей);</w:t>
      </w:r>
    </w:p>
    <w:p w14:paraId="14654101" w14:textId="77777777" w:rsidR="006B159C" w:rsidRPr="008A740B" w:rsidRDefault="006B159C" w:rsidP="008A740B">
      <w:pPr>
        <w:pStyle w:val="ab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кадки, цветочницы, вазоны, кашпо, в том числе подвесные;</w:t>
      </w:r>
    </w:p>
    <w:p w14:paraId="0B7B75A5" w14:textId="77777777" w:rsidR="006B159C" w:rsidRPr="008A740B" w:rsidRDefault="006B159C" w:rsidP="00F22B1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урны.</w:t>
      </w:r>
    </w:p>
    <w:p w14:paraId="1A5CE9D9" w14:textId="77777777" w:rsidR="006B159C" w:rsidRPr="008A740B" w:rsidRDefault="006B159C" w:rsidP="00F22B1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7.38. Для пешеходных зон и коммуникаций допускается использовать следующие типы малых архитектурных форм:</w:t>
      </w:r>
    </w:p>
    <w:p w14:paraId="7983F86E" w14:textId="77777777" w:rsidR="006B159C" w:rsidRPr="008A740B" w:rsidRDefault="006B159C" w:rsidP="00F22B1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установки освещения;</w:t>
      </w:r>
    </w:p>
    <w:p w14:paraId="56DE828E" w14:textId="77777777" w:rsidR="006B159C" w:rsidRPr="008A740B" w:rsidRDefault="006B159C" w:rsidP="00F22B1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скамьи, предполагающие длительное, комфортное сидение;</w:t>
      </w:r>
    </w:p>
    <w:p w14:paraId="31435F53" w14:textId="77777777" w:rsidR="006B159C" w:rsidRPr="008A740B" w:rsidRDefault="006B159C" w:rsidP="00F22B1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цветочницы, вазоны, кашпо;</w:t>
      </w:r>
    </w:p>
    <w:p w14:paraId="00ACAF8C" w14:textId="77777777" w:rsidR="006B159C" w:rsidRPr="008A740B" w:rsidRDefault="006B159C" w:rsidP="00F22B1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 информационные стенды;</w:t>
      </w:r>
    </w:p>
    <w:p w14:paraId="7BD750C4" w14:textId="77777777" w:rsidR="006B159C" w:rsidRPr="008A740B" w:rsidRDefault="006B159C" w:rsidP="00F22B1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ограждения (в местах необходимости обеспечения защиты пешеходов от наезда автомобилей);</w:t>
      </w:r>
    </w:p>
    <w:p w14:paraId="0E427747" w14:textId="77777777" w:rsidR="006B159C" w:rsidRPr="008A740B" w:rsidRDefault="006B159C" w:rsidP="00F22B1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 столы для настольных игр;</w:t>
      </w:r>
    </w:p>
    <w:p w14:paraId="26E6986A" w14:textId="77777777" w:rsidR="006B159C" w:rsidRPr="008A740B" w:rsidRDefault="006B159C" w:rsidP="00F22B1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 урны.</w:t>
      </w:r>
    </w:p>
    <w:p w14:paraId="7771E821" w14:textId="77777777" w:rsidR="006B159C" w:rsidRPr="008A740B" w:rsidRDefault="006B159C" w:rsidP="00F22B1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7.39. При размещении урн необходимо выбирать урны достаточной высоты и объема, с рельефным текстурированием или перфорированием для защиты от графического вандализма и козырьком для защиты от осадков. Допускается применение вставных ведер и мусорных мешков.</w:t>
      </w:r>
    </w:p>
    <w:p w14:paraId="67E34115" w14:textId="77777777" w:rsidR="006B159C" w:rsidRPr="008A740B" w:rsidRDefault="006B159C" w:rsidP="00F22B1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7.40. В целях защиты малых архитектурных форм от графического вандализма следует:</w:t>
      </w:r>
    </w:p>
    <w:p w14:paraId="1444AFA7" w14:textId="77777777" w:rsidR="006B159C" w:rsidRPr="008A740B" w:rsidRDefault="006B159C" w:rsidP="00F22B1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минимизировать площадь поверхностей малых архитектурных форм, при этом свободные поверхности разрешается делать с рельефным текстурированием или перфорированием, препятствующим графическому вандализму или облегчающим его устранение;</w:t>
      </w:r>
    </w:p>
    <w:p w14:paraId="2A135829" w14:textId="77777777" w:rsidR="006B159C" w:rsidRPr="008A740B" w:rsidRDefault="006B159C" w:rsidP="00F22B1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использовать озеленение, стрит-арт, афиши, рекламные конструкции, информационные конструкции с общественно полезной информацией (например, размещать на поверхностях малых архитектурных форм исторические планы местности, навигационные схемы и других элементы).</w:t>
      </w:r>
    </w:p>
    <w:p w14:paraId="4329E31A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выбирать детское игровое, спортивно-развивающее, спортивное оборудование, а также инклюзивное спортивно-развивающее оборудование и инклюзивное спортивное оборудование площадок, оборудование для отдыха взрослого населения, выполненное из легко очищающихся и устойчивых к абразивным и растворяющим веществам материалов, отдавая предпочтение темным тонам окраски плоских поверхностей;</w:t>
      </w:r>
    </w:p>
    <w:p w14:paraId="38FA3DDA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г) выбирать или проектировать рельефные поверхности опор освещения, в том числе с использованием краски, содержащей рельефные частицы. </w:t>
      </w:r>
    </w:p>
    <w:p w14:paraId="7323B320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7.41. Ответственность за содержание и ремонт малых архитектурных форм несут их владельцы. Ремонт и покраска малых архитектурных форм осуществляется до наступления летнего сезона</w:t>
      </w:r>
    </w:p>
    <w:p w14:paraId="3B9BD826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7.42. Установка памятников, памятных досок, знаков охраны памятников истории, культуры и природы на земельных участках, зданиях и сооружениях, находящихся в собственности физических и юридических лиц, осуществляется с согласия собственников (владельцев) недвижимости.</w:t>
      </w:r>
    </w:p>
    <w:p w14:paraId="64BFF7A7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7.43. В целях благоустройства на территории поселения могут устанавливаться ограждения.</w:t>
      </w:r>
    </w:p>
    <w:p w14:paraId="338CB74E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Установка ограждений обязательна для территорий дошкольных образовательных и общеобразовательных организаций, а также в случае использования земельного участка для целей индивидуального жилищного строительства, садоводства, огородничества, личного подсобного хозяйства. </w:t>
      </w:r>
    </w:p>
    <w:p w14:paraId="38610BEB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7.44. Содержание общих межевых границ между соседними земельными участками осуществляется по соглашению собственников (законных владельцев) соответствующих земельных участков.</w:t>
      </w:r>
    </w:p>
    <w:p w14:paraId="7E131560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Ограждения земельных участков устанавливают высотой до </w:t>
      </w:r>
      <w:r w:rsidRPr="008A740B">
        <w:rPr>
          <w:rFonts w:ascii="Arial" w:eastAsia="Times New Roman" w:hAnsi="Arial" w:cs="Arial"/>
          <w:i/>
          <w:iCs/>
          <w:color w:val="000000"/>
          <w:sz w:val="24"/>
          <w:szCs w:val="24"/>
          <w:lang w:eastAsia="ru-RU"/>
        </w:rPr>
        <w:t>2 м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Возведение ограждения на межевых границах с превышением указанной высоты допускается по согласованию со смежными землепользователями. </w:t>
      </w:r>
    </w:p>
    <w:p w14:paraId="3D28105E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7.45. Проектирование ограждений необходимо производить в зависимости от их местоположения и назначения согласно ГОСТам, каталогам сертифицированных изделий.</w:t>
      </w:r>
    </w:p>
    <w:p w14:paraId="4508AFCE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Дорожные ограждения и временные ограждения строительных площадок и участков производства строительно-монтажных работ устанавливаются в соответствии с ГОСТами.</w:t>
      </w:r>
    </w:p>
    <w:p w14:paraId="794D3A83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7.46. На общественных территориях, территориях жилой застройки и территориях рекреационного назначения запрещается установка глухих и железобетонных ограждений. Применяются декоративные ограждения.</w:t>
      </w:r>
    </w:p>
    <w:p w14:paraId="22CABB23" w14:textId="77777777" w:rsidR="006B159C" w:rsidRPr="008A740B" w:rsidRDefault="006B159C" w:rsidP="008A740B">
      <w:pPr>
        <w:pStyle w:val="ab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участках, где существует возможность заезда автотранспорта на тротуары, пешеходные дорожки, грунт, мягкие покрытия, газоны и озелененные территории, допускается устанавливать устройства, препятствующие заезду автотранспорта, в том числе парковочные ограждения.</w:t>
      </w:r>
    </w:p>
    <w:p w14:paraId="5679F7D1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7.47. Установка ограждений, изготовленных из сетки-рабицы, допускается на земельных участках, на которых расположены индивидуальные жилые дома, а также на земельных участках, предназначенных для ведения садоводства, огородничества, личного подсобного хозяйства.</w:t>
      </w:r>
    </w:p>
    <w:p w14:paraId="2024FF6B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7.48. Ограждения зданий (в том числе индивидуальных жилых домов и многоквартирных домов), строений и сооружений (в том числе временных), расположенные на прилегающих и (или) отведенных территориях, содержатся собственниками, владельцами и пользователями указанных объектов.</w:t>
      </w:r>
    </w:p>
    <w:p w14:paraId="46677454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Ограждение земельного участка должно содержаться в чистоте и порядке собственниками (правообладателями) земельного участка, на котором данное ограждение установлено. </w:t>
      </w:r>
    </w:p>
    <w:p w14:paraId="09E686CC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Временные ограждения, устанавливаемые на строительных площадках и участках производства строительно-монтажных, земляных работ, содержатся лицами, осуществляющими данные работы.</w:t>
      </w:r>
    </w:p>
    <w:p w14:paraId="6BCDF023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Дорожные ограждения содержатся специализированной организацией, осуществляющей содержание и уборку дорог.</w:t>
      </w:r>
    </w:p>
    <w:p w14:paraId="5682591D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Лица, осуществляющие содержание ограждений, обязаны обеспечить ремонт и покраску ограждений по мере необходимости, очистку от надписей, рисунков, объявлений по мере их появления.</w:t>
      </w:r>
    </w:p>
    <w:p w14:paraId="61A184AD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7.49. Не допускается отклонение ограждения от вертикали. Запрещается дальнейшая эксплуатация ветхого и аварийного ограждения, а также отдельных элементов ограждения без проведения ремонта, если общая площадь </w:t>
      </w: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разрушения превышает двадцать процентов от общей площади элемента, либо отклонение ограждения от вертикали может повлечь его падение.</w:t>
      </w:r>
    </w:p>
    <w:p w14:paraId="0C6BC435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7.50. Установка ограждений не должна препятствовать свободному доступу пешеходов и маломобильных групп населения к объектам образования, здравоохранения, культуры, физической культуры и спорта, социального обслуживания населения, в том числе расположенным внутри жилых кварталов.</w:t>
      </w:r>
    </w:p>
    <w:p w14:paraId="1D52D330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7.51. При создании некапитальных нестационарных строений и сооружений, выполненных из легких конструкций, не предусматривающих устройство заглубленных фундаментов и подземных сооружений (объекты мелкорозничной торговли, бытового обслуживания и питания, остановочные павильоны, наземные туалетные кабины, гаражи, навесы, сооружения для хранения спасательного и противопожарного имущества и инвентаря, дежурства медицинского персонала и оказания медицинской помощи пострадавшим на воде (медицинские пункты), спасательные посты, вышки, пункты проката инвентаря, платежные терминалы для оплаты услуг и штрафов, торговые автоматы, сезонные аттракционы, нестационарные строения, сооружения, временные сооружения для отдыха, сооружения сезонного гостиничного комплекса, мобильные (инвентарные) здания и сооружения, другие объекты некапитального характера) (далее - некапитальные сооружения), учитываются принципы функционального разнообразия, организации комфортной пешеходной среды, комфортной среды для общения в части обеспечения территории разнообразными сервисами, востребованными центрами притяжения людей без ущерба для комфортного передвижения по сложившимся пешеходным маршрутам.</w:t>
      </w:r>
    </w:p>
    <w:p w14:paraId="0D7C992E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7.52. Некапитальные объекты мелкорозничной торговли, бытового обслуживания и питания, летние (сезонные) кафе могут размещаться на территориях пешеходных зон, в парках, садах, на бульварах населенного пункта.</w:t>
      </w:r>
    </w:p>
    <w:p w14:paraId="000D2ACB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Такие некапитальные сооружения допускается устанавливать на твердые виды покрытия, оборудовать осветительным оборудованием, урнами и малыми контейнерами для мусора.</w:t>
      </w:r>
    </w:p>
    <w:p w14:paraId="142F6040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Некапитальные сооружения питания могут также оборудоваться туалетными кабинами.</w:t>
      </w:r>
    </w:p>
    <w:p w14:paraId="788C3B0F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7.53. При создании некапитальных сооружений допускается применять отделочные материалы, соответствующие архитектурно-художественному облику населенного пункта, декоративно-художественному дизайнерскому стилю благоустраиваемой территории населенного пункта, а также отвечающие условиям долговременной эксплуатации.</w:t>
      </w:r>
    </w:p>
    <w:p w14:paraId="36C2A4B5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7.54. При остеклении витрин допускается применять безосколочные, ударостойкие материалы, безопасные упрочняющие многослойные пленочные покрытия, поликарбонатные стекла.</w:t>
      </w:r>
    </w:p>
    <w:p w14:paraId="64357790" w14:textId="77777777" w:rsidR="006B159C" w:rsidRPr="008A740B" w:rsidRDefault="006B159C" w:rsidP="00631A2E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7.55. При проектировании мини-маркетов, мини-рынков, торговых рядов разрешается применять быстро возводимые модульные комплексы, выполняемые из легких конструкций, с учетом архитектурно-художественного облика населенного пункта.</w:t>
      </w:r>
    </w:p>
    <w:p w14:paraId="7238B7E9" w14:textId="77777777" w:rsidR="006B159C" w:rsidRPr="008A740B" w:rsidRDefault="006B159C" w:rsidP="00631A2E">
      <w:pPr>
        <w:pStyle w:val="ab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740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7.56. Разрешается размещение туалетных кабин на активно посещаемых территориях населенного пункта при отсутствии или недостаточной пропускной способности общественных туалетов, в том числе в местах проведения массовых мероприятий, при крупных объектах торговли и услуг, на озелененных территориях, на автозаправочных станциях, автостоянках, при некапитальных сооружениях питания.</w:t>
      </w:r>
    </w:p>
    <w:p w14:paraId="04F4555E" w14:textId="77777777" w:rsidR="006B159C" w:rsidRPr="000321F6" w:rsidRDefault="006B159C" w:rsidP="000321F6">
      <w:pPr>
        <w:pStyle w:val="ab"/>
        <w:jc w:val="both"/>
        <w:rPr>
          <w:rFonts w:ascii="Arial" w:hAnsi="Arial" w:cs="Arial"/>
          <w:sz w:val="24"/>
          <w:lang w:eastAsia="ru-RU"/>
        </w:rPr>
      </w:pPr>
    </w:p>
    <w:p w14:paraId="2C7BA408" w14:textId="77777777" w:rsidR="006B159C" w:rsidRPr="000321F6" w:rsidRDefault="006B159C" w:rsidP="000321F6">
      <w:pPr>
        <w:pStyle w:val="ab"/>
        <w:jc w:val="center"/>
        <w:rPr>
          <w:rFonts w:ascii="Arial" w:hAnsi="Arial" w:cs="Arial"/>
          <w:b/>
          <w:sz w:val="24"/>
          <w:lang w:eastAsia="ru-RU"/>
        </w:rPr>
      </w:pPr>
      <w:r w:rsidRPr="000321F6">
        <w:rPr>
          <w:rFonts w:ascii="Arial" w:hAnsi="Arial" w:cs="Arial"/>
          <w:b/>
          <w:sz w:val="24"/>
          <w:lang w:eastAsia="ru-RU"/>
        </w:rPr>
        <w:t>Глава 8. Организация пешеходных коммуникаций, в том числе тротуаров, аллей, дорожек, тропинок.</w:t>
      </w:r>
    </w:p>
    <w:p w14:paraId="1E50992E" w14:textId="77777777" w:rsidR="006B159C" w:rsidRPr="000321F6" w:rsidRDefault="006B159C" w:rsidP="005E1FCB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lastRenderedPageBreak/>
        <w:t>8.1. Тротуары, аллеи, пешеходные дорожки и тропинки (далее - пешеходные коммуникации) на территории жилой застройки проектируются с учетом создания основных и второстепенных пешеходных коммуникаций.</w:t>
      </w:r>
    </w:p>
    <w:p w14:paraId="15113E20" w14:textId="77777777" w:rsidR="006B159C" w:rsidRPr="000321F6" w:rsidRDefault="006B159C" w:rsidP="005E1FCB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К основным относятся пешеходные коммуникации, обеспечивающие связь жилых, общественных, производственных и иных зданий и сооружений с остановками общественного транспорта, социально значимыми объектами, учреждениями культуры и спорта, территориями рекреационного назначения, а также связь между основными объектами и функциональными зонами в составе общественных территорий и территорий рекреационного назначения.</w:t>
      </w:r>
    </w:p>
    <w:p w14:paraId="5188FEE2" w14:textId="77777777" w:rsidR="006B159C" w:rsidRPr="000321F6" w:rsidRDefault="006B159C" w:rsidP="005E1FCB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К второстепенным относятся пешеходные коммуникации, обеспечивающие связь между зданиями, различными объектами и элементами благоустройства в пределах благоустраиваемой территории, а также пешеходные коммуникации на озелененных территориях.</w:t>
      </w:r>
    </w:p>
    <w:p w14:paraId="0FA6F2DB" w14:textId="77777777" w:rsidR="006B159C" w:rsidRPr="000321F6" w:rsidRDefault="006B159C" w:rsidP="005E1FCB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8.2. При проектировании и благоустройстве системы пешеходных коммуникаций необходимо обеспечивать минимальное количество пересечений пешеходных коммуникаций с транспортными коммуникациями, непрерывность системы пешеходных коммуникаций, возможность безопасного, беспрепятственного и удобного передвижения людей, включая маломобильные группы населения.</w:t>
      </w:r>
    </w:p>
    <w:p w14:paraId="12BF6B5E" w14:textId="77777777" w:rsidR="006B159C" w:rsidRPr="000321F6" w:rsidRDefault="006B159C" w:rsidP="005E1FCB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При планировочной организации пешеходных тротуаров необходимо предусматривать беспрепятственный доступ к зданиям и сооружениям для маломобильных групп населения, в том числе для инвалидов и иных граждан с ограниченными возможностями передвижения и их сопровождающих в соответствии с требованиями сводов правил, национальных стандартов, отраслевых норм и настоящих Правил.</w:t>
      </w:r>
    </w:p>
    <w:p w14:paraId="5486A447" w14:textId="77777777" w:rsidR="006B159C" w:rsidRPr="000321F6" w:rsidRDefault="006B159C" w:rsidP="005E1FCB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8.3. При проектировании пешеходных коммуникаций, прилегающих к объектам транспортной инфраструктуры, допускается организовывать разделение пешеходных потоков.</w:t>
      </w:r>
    </w:p>
    <w:p w14:paraId="4C591B4C" w14:textId="77777777" w:rsidR="006B159C" w:rsidRPr="000321F6" w:rsidRDefault="006B159C" w:rsidP="005E1FCB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8.4. С учетом общественного мнения на сложившихся пешеходных маршрутах допускается создавать искусственные препятствия в местах использования пешеходами опасных маршрутов, а также осуществлять перенос пешеходных переходов в целях создания более удобных подходов к объектам транспортной инфраструктуры, социального обслуживания, здравоохранения, образования, культуры, физической культуры и спорта.</w:t>
      </w:r>
    </w:p>
    <w:p w14:paraId="117914D8" w14:textId="77777777" w:rsidR="006B159C" w:rsidRPr="000321F6" w:rsidRDefault="006B159C" w:rsidP="005E1FCB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8.5. Покрытие пешеходных дорожек должно быть удобным при ходьбе и устойчивым к износу.</w:t>
      </w:r>
    </w:p>
    <w:p w14:paraId="6D215AF6" w14:textId="77777777" w:rsidR="006B159C" w:rsidRPr="000321F6" w:rsidRDefault="006B159C" w:rsidP="005751A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8.6. Пешеходные дорожки и тротуары в составе активно используемых общественных территорий в целях избежания скопления людей следует предусматривать шириной не менее 2 метров.</w:t>
      </w:r>
    </w:p>
    <w:p w14:paraId="33AB8DEC" w14:textId="77777777" w:rsidR="006B159C" w:rsidRPr="000321F6" w:rsidRDefault="006B159C" w:rsidP="005751A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На тротуарах с активным потоком пешеходов уличную мебель необходимо располагать в порядке, способствующем свободному движению пешеходов.</w:t>
      </w:r>
    </w:p>
    <w:p w14:paraId="577068A1" w14:textId="77777777" w:rsidR="006B159C" w:rsidRPr="000321F6" w:rsidRDefault="006B159C" w:rsidP="005751A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8.7. Пешеходные коммуникации в составе общественных территорий должны быть хорошо просматриваемыми и освещенными.</w:t>
      </w:r>
    </w:p>
    <w:p w14:paraId="0E6AD6C9" w14:textId="77777777" w:rsidR="006B159C" w:rsidRPr="000321F6" w:rsidRDefault="006B159C" w:rsidP="005751A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8.8. Не допускается проектирование и создание прямолинейных пешеходных дорожек. Следует предусматривать возможности для альтернативных пешеходных маршрутов между двумя любыми точками поселения.</w:t>
      </w:r>
    </w:p>
    <w:p w14:paraId="33BE9EE2" w14:textId="77777777" w:rsidR="006B159C" w:rsidRPr="000321F6" w:rsidRDefault="006B159C" w:rsidP="005751A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8.9. При планировании пешеходных коммуникаций допускается создание мест для кратковременного отдыха пешеходов, в том числе маломобильных групп населения (например, скамьи).</w:t>
      </w:r>
    </w:p>
    <w:p w14:paraId="32E210FB" w14:textId="77777777" w:rsidR="006B159C" w:rsidRPr="000321F6" w:rsidRDefault="006B159C" w:rsidP="005751A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lastRenderedPageBreak/>
        <w:t>8.10. С целью создания комфортной среды для пешеходов пешеходные коммуникации возможно озеленять путем использования различных видов зеленых насаждений.</w:t>
      </w:r>
    </w:p>
    <w:p w14:paraId="25B22E99" w14:textId="77777777" w:rsidR="006B159C" w:rsidRPr="000321F6" w:rsidRDefault="006B159C" w:rsidP="005751A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8.11. При создании основных пешеходных коммуникаций допускается использовать твердые виды покрытия.</w:t>
      </w:r>
    </w:p>
    <w:p w14:paraId="3FB26D03" w14:textId="77777777" w:rsidR="006B159C" w:rsidRPr="000321F6" w:rsidRDefault="006B159C" w:rsidP="00FC273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Точки пересечения основных пешеходных коммуникаций с транспортными проездами, в том числе некапитальных нестационарных сооружений, могут оснащаться бордюрными пандусами.</w:t>
      </w:r>
    </w:p>
    <w:p w14:paraId="3B0CE63B" w14:textId="77777777" w:rsidR="006B159C" w:rsidRPr="000321F6" w:rsidRDefault="006B159C" w:rsidP="00FC273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Лестницы, пандусы, мостики и другие подобные элементы разрешается выполнять с соблюдением равновеликой пропускной способности.</w:t>
      </w:r>
    </w:p>
    <w:p w14:paraId="78E92C9D" w14:textId="77777777" w:rsidR="006B159C" w:rsidRPr="000321F6" w:rsidRDefault="006B159C" w:rsidP="00FC273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8.12. При создании второстепенных пешеходных коммуникаций допускается использовать различные виды покрытия:</w:t>
      </w:r>
    </w:p>
    <w:p w14:paraId="2461724E" w14:textId="77777777" w:rsidR="006B159C" w:rsidRPr="000321F6" w:rsidRDefault="006B159C" w:rsidP="00FC273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а) дорожки скверов, бульваров, садов населенного пункта разрешается устраивать с твердыми видами покрытия и элементами сопряжения поверхностей;</w:t>
      </w:r>
    </w:p>
    <w:p w14:paraId="496AEA22" w14:textId="77777777" w:rsidR="006B159C" w:rsidRPr="000321F6" w:rsidRDefault="006B159C" w:rsidP="00FC273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б) дорожки крупных озелененных территорий и территорий рекреационного назначения разрешается устраивать с различными видами мягкого или комбинированного покрытия, пешеходные тропы - с естественным грунтовым покрытием.</w:t>
      </w:r>
    </w:p>
    <w:p w14:paraId="25A5055A" w14:textId="77777777" w:rsidR="006B159C" w:rsidRPr="000321F6" w:rsidRDefault="006B159C" w:rsidP="00FC273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8.13. К пешеходным зонам относятся территории населенного пункта, предназначенные для пешеходного движения и свободные от автомобильного движения, за исключением автомобилей спецслужб, коммунальной и обслуживающей техники, маршрутного транспорта, транспорта для инвалидов.</w:t>
      </w:r>
    </w:p>
    <w:p w14:paraId="46CB0FDB" w14:textId="77777777" w:rsidR="006B159C" w:rsidRPr="000321F6" w:rsidRDefault="006B159C" w:rsidP="00FC273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В малых населенных пунктах пешеходные зоны разрешается располагать и (или) благоустраивать в центре такого населенного пункта и (или) в основном центре притяжения жителей.</w:t>
      </w:r>
    </w:p>
    <w:p w14:paraId="772C2D4E" w14:textId="77777777" w:rsidR="006B159C" w:rsidRPr="000321F6" w:rsidRDefault="006B159C" w:rsidP="00FC273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В больших и крупных населенных пунктах пешеходные зоны разрешается располагать и (или) благоустраивать во всех жилых районах, парках и скверах.</w:t>
      </w:r>
    </w:p>
    <w:p w14:paraId="74D306FD" w14:textId="77777777" w:rsidR="006B159C" w:rsidRPr="000321F6" w:rsidRDefault="006B159C" w:rsidP="00FC273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8.14. Для проектирования и (или) благоустройства пешеходной зоны возможно проведение осмотра территории совместно с представителями жителей планируемого к благоустройству квартала, микрорайона, выявление точек притяжения, с учетом интересов всех групп населения, в том числе молодежи, детей различного возраста и их родителей, пенсионеров и маломобильных групп населения.</w:t>
      </w:r>
    </w:p>
    <w:p w14:paraId="5EC00946" w14:textId="77777777" w:rsidR="006B159C" w:rsidRPr="000321F6" w:rsidRDefault="006B159C" w:rsidP="00FC273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8.15. На велодорожках, размещаемых вдоль улиц и дорог, допускается предусматривать освещение, на территориях рекреационного назначения - озеленение.</w:t>
      </w:r>
    </w:p>
    <w:p w14:paraId="0830BBE4" w14:textId="77777777" w:rsidR="006B159C" w:rsidRPr="000321F6" w:rsidRDefault="006B159C" w:rsidP="00FC273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8.16. Для эффективного использования велосипедных коммуникаций разрешается предусматривать:</w:t>
      </w:r>
    </w:p>
    <w:p w14:paraId="50A4DE29" w14:textId="77777777" w:rsidR="006B159C" w:rsidRPr="000321F6" w:rsidRDefault="006B159C" w:rsidP="00FC273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а) маршруты велодорожек, интегрированные в единую замкнутую систему;</w:t>
      </w:r>
    </w:p>
    <w:p w14:paraId="5FEBBDE8" w14:textId="77777777" w:rsidR="006B159C" w:rsidRPr="000321F6" w:rsidRDefault="006B159C" w:rsidP="00FC273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б) комфортные и безопасные пересечения веломаршрутов на перекрестках с пешеходными и автомобильными коммуникациями;</w:t>
      </w:r>
    </w:p>
    <w:p w14:paraId="71E16683" w14:textId="77777777" w:rsidR="006B159C" w:rsidRPr="000321F6" w:rsidRDefault="006B159C" w:rsidP="00FC273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в) снижение общей скорости движения автомобильного транспорта на территории, в которую интегрируется велодвижение;</w:t>
      </w:r>
    </w:p>
    <w:p w14:paraId="6F26ABBE" w14:textId="77777777" w:rsidR="006B159C" w:rsidRPr="000321F6" w:rsidRDefault="006B159C" w:rsidP="00FC273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г) организацию безбарьерной среды в зонах перепада высот на маршруте;</w:t>
      </w:r>
    </w:p>
    <w:p w14:paraId="3997977A" w14:textId="77777777" w:rsidR="006B159C" w:rsidRPr="000321F6" w:rsidRDefault="006B159C" w:rsidP="00FC273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д) организацию велодорожек на маршрутах, ведущих к зонам транспортно-пересадочных узлов и остановкам внеуличного транспорта;</w:t>
      </w:r>
    </w:p>
    <w:p w14:paraId="079AFC1D" w14:textId="77777777" w:rsidR="006B159C" w:rsidRPr="000321F6" w:rsidRDefault="006B159C" w:rsidP="00FC273E">
      <w:pPr>
        <w:pStyle w:val="ab"/>
        <w:ind w:firstLine="709"/>
        <w:jc w:val="both"/>
        <w:rPr>
          <w:rFonts w:ascii="Arial" w:hAnsi="Arial" w:cs="Arial"/>
          <w:sz w:val="24"/>
          <w:lang w:eastAsia="ru-RU"/>
        </w:rPr>
      </w:pPr>
      <w:r w:rsidRPr="000321F6">
        <w:rPr>
          <w:rFonts w:ascii="Arial" w:hAnsi="Arial" w:cs="Arial"/>
          <w:sz w:val="24"/>
          <w:lang w:eastAsia="ru-RU"/>
        </w:rPr>
        <w:t>е) безопасные велопарковки на общественных территориях поселения, в том числе в зонах транспортно-пересадочных узлов и остановок внеуличного транспорта.</w:t>
      </w:r>
    </w:p>
    <w:p w14:paraId="5FC6A160" w14:textId="77777777" w:rsidR="006B159C" w:rsidRPr="00EA4C04" w:rsidRDefault="006B159C" w:rsidP="00EA4C04">
      <w:pPr>
        <w:pStyle w:val="ab"/>
        <w:jc w:val="both"/>
        <w:rPr>
          <w:rFonts w:ascii="Arial" w:hAnsi="Arial" w:cs="Arial"/>
          <w:sz w:val="20"/>
          <w:lang w:eastAsia="ru-RU"/>
        </w:rPr>
      </w:pPr>
    </w:p>
    <w:p w14:paraId="6229CC98" w14:textId="77777777" w:rsidR="006B159C" w:rsidRDefault="006B159C" w:rsidP="00EA4C04">
      <w:pPr>
        <w:pStyle w:val="ab"/>
        <w:jc w:val="center"/>
        <w:rPr>
          <w:rFonts w:ascii="Arial" w:eastAsia="Times New Roman" w:hAnsi="Arial" w:cs="Arial"/>
          <w:b/>
          <w:bCs/>
          <w:color w:val="000000"/>
          <w:sz w:val="24"/>
          <w:szCs w:val="28"/>
          <w:lang w:eastAsia="ru-RU"/>
        </w:rPr>
      </w:pPr>
      <w:r w:rsidRPr="00EA4C04">
        <w:rPr>
          <w:rFonts w:ascii="Arial" w:eastAsia="Times New Roman" w:hAnsi="Arial" w:cs="Arial"/>
          <w:b/>
          <w:bCs/>
          <w:color w:val="000000"/>
          <w:sz w:val="24"/>
          <w:szCs w:val="28"/>
          <w:lang w:eastAsia="ru-RU"/>
        </w:rPr>
        <w:lastRenderedPageBreak/>
        <w:t>Глава 9. Обустройство территории поселения в целях обеспечения беспрепятственного передвижения по ней инвалидов и других маломобильных групп населения</w:t>
      </w:r>
    </w:p>
    <w:p w14:paraId="789AD28F" w14:textId="77777777" w:rsidR="00EA4C04" w:rsidRPr="00EA4C04" w:rsidRDefault="00EA4C04" w:rsidP="00EA4C04">
      <w:pPr>
        <w:pStyle w:val="ab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</w:p>
    <w:p w14:paraId="668CB501" w14:textId="77777777" w:rsidR="006B159C" w:rsidRPr="00EA4C04" w:rsidRDefault="006B159C" w:rsidP="00EA4C0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EA4C0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9.1. При проектировании объектов благоустройства обеспечивается доступность среды населенных пунктов для маломобильных групп населения, в том числе людей старшей возрастной группы, инвалидов, людей с ограниченными (временно или постоянно) возможностями здоровья, детей младшего возраста, пешеходов с детскими колясками. </w:t>
      </w:r>
    </w:p>
    <w:p w14:paraId="3F08C759" w14:textId="77777777" w:rsidR="006B159C" w:rsidRPr="00EA4C04" w:rsidRDefault="006B159C" w:rsidP="00EA4C0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EA4C0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9.2. Проектирование, строительство, установка технических средств и оборудования, способствующих передвижению маломобильных групп населения, осуществляются в том числе при новом строительстве в соответствии с утвержденной проектной документацией.</w:t>
      </w:r>
    </w:p>
    <w:p w14:paraId="4ED46EF5" w14:textId="77777777" w:rsidR="006B159C" w:rsidRPr="00EA4C04" w:rsidRDefault="006B159C" w:rsidP="00EA4C0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EA4C0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9.3. Проектирование путей движения маломобильных групп населения, входных групп в здания и сооружения осуществляется в соответствии с требованиями сводов правил, национальных стандартов, отраслевых норм и настоящих Правил.</w:t>
      </w:r>
    </w:p>
    <w:p w14:paraId="46B18DBC" w14:textId="77777777" w:rsidR="006B159C" w:rsidRPr="00EA4C04" w:rsidRDefault="006B159C" w:rsidP="00EA4C0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EA4C0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9.4. 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тротуаров, выполненными в разных уровнях.</w:t>
      </w:r>
    </w:p>
    <w:p w14:paraId="2497523F" w14:textId="77777777" w:rsidR="006B159C" w:rsidRPr="00EA4C04" w:rsidRDefault="006B159C" w:rsidP="00EA4C0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EA4C0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Тротуары, подходы к зданиям, строениям и сооружениям, ступени и пандусы необходимо выполнять с нескользящей поверхностью.</w:t>
      </w:r>
    </w:p>
    <w:p w14:paraId="5C3AF268" w14:textId="77777777" w:rsidR="006B159C" w:rsidRPr="00EA4C04" w:rsidRDefault="006B159C" w:rsidP="00EA4C0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EA4C0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Поверхности тротуаров, площадок перед входом в здания, строения и сооружения, ступеней и пандусов, имеющие скользкую поверхность в холодный период времени, следует обрабатывать специальными противогололедными средствами или укрывать такие поверхности противоскользящими материалами.</w:t>
      </w:r>
    </w:p>
    <w:p w14:paraId="5C727079" w14:textId="77777777" w:rsidR="006B159C" w:rsidRPr="00EA4C04" w:rsidRDefault="006B159C" w:rsidP="00EA4C0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EA4C0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9.5. Для предупреждения инвалидов по зрению о препятствиях и опасных местах на путях их следования, в том числе на пешеходных коммуникациях общественных территорий, на путях следования в жилых и производственных зданиях, общественных зданиях и сооружениях открытого доступа населения и на прилегающих к ним участках, на объектах транспортной инфраструктуры, а также для обозначения безопасных путей следования, обозначения мест их начала и изменения направления движения, для обозначения мест посадки в маршрутные транспортные средства, мест получения услуг или информации, допускается применение тактильных наземных указателей.</w:t>
      </w:r>
    </w:p>
    <w:p w14:paraId="2D51B2FE" w14:textId="77777777" w:rsidR="006B159C" w:rsidRPr="00EA4C04" w:rsidRDefault="006B159C" w:rsidP="00965CF6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EA4C0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9.6. Общественные территории населенного пункта, территории, прилегающие к объектам социальной инфраструктуры, зоны транспортно-пересадочных узлов и иные центры притяжения для информирования инвалидов по зрению на путях их движения, указания направления движения, идентификации мест и возможности получения услуги могут оборудоваться тактильными мнемосхемами (тактильными мнемокартами и рельефными планами) и тактильными указателями (тактильными табличками, пиктограммами, накладками и наклейками), обеспечивающими возможность их эффективного использования инвалидами по зрению и другими категориями маломобильных групп населения, а также людьми без инвалидности.</w:t>
      </w:r>
    </w:p>
    <w:p w14:paraId="324C765E" w14:textId="77777777" w:rsidR="006B159C" w:rsidRPr="00EA4C04" w:rsidRDefault="006B159C" w:rsidP="00965CF6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EA4C0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На тактильных мнемосхемах может размещаться в том числе тактильная пространственная информация, позволяющая определить фактическое положение объектов в пространстве.</w:t>
      </w:r>
    </w:p>
    <w:p w14:paraId="3A65C18D" w14:textId="77777777" w:rsidR="006B159C" w:rsidRPr="00EA4C04" w:rsidRDefault="006B159C" w:rsidP="00965CF6">
      <w:pPr>
        <w:pStyle w:val="ab"/>
        <w:ind w:firstLine="567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EA4C0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На тактильных указателях может размещаться тактильная информация, необходимая инвалиду по зрению вдоль пути следования и позволяющая </w:t>
      </w:r>
      <w:r w:rsidRPr="00EA4C04">
        <w:rPr>
          <w:rFonts w:ascii="Arial" w:eastAsia="Times New Roman" w:hAnsi="Arial" w:cs="Arial"/>
          <w:color w:val="000000"/>
          <w:sz w:val="24"/>
          <w:szCs w:val="28"/>
          <w:lang w:eastAsia="ru-RU"/>
        </w:rPr>
        <w:lastRenderedPageBreak/>
        <w:t>получать полноценную информацию для ориентирования в пространстве, предназначенная для считывания посредством осязания лицами, владеющими техникой чтения шрифта Брайля, и не владеющими данными навыками маломобильными группами населения.</w:t>
      </w:r>
    </w:p>
    <w:p w14:paraId="6CBF0A0C" w14:textId="77777777" w:rsidR="006B159C" w:rsidRPr="003A09C4" w:rsidRDefault="006B159C" w:rsidP="003A09C4">
      <w:pPr>
        <w:pStyle w:val="ab"/>
        <w:jc w:val="both"/>
        <w:rPr>
          <w:rFonts w:ascii="Arial" w:hAnsi="Arial" w:cs="Arial"/>
          <w:sz w:val="24"/>
          <w:lang w:eastAsia="ru-RU"/>
        </w:rPr>
      </w:pPr>
    </w:p>
    <w:p w14:paraId="77F167AA" w14:textId="77777777" w:rsidR="006B159C" w:rsidRDefault="006B159C" w:rsidP="003A09C4">
      <w:pPr>
        <w:pStyle w:val="ab"/>
        <w:jc w:val="center"/>
        <w:rPr>
          <w:rFonts w:ascii="Arial" w:hAnsi="Arial" w:cs="Arial"/>
          <w:b/>
          <w:sz w:val="24"/>
          <w:lang w:eastAsia="ru-RU"/>
        </w:rPr>
      </w:pPr>
      <w:r w:rsidRPr="003A09C4">
        <w:rPr>
          <w:rFonts w:ascii="Arial" w:hAnsi="Arial" w:cs="Arial"/>
          <w:b/>
          <w:sz w:val="24"/>
          <w:lang w:eastAsia="ru-RU"/>
        </w:rPr>
        <w:t>Глава 10. Детские и спортивные площадки.</w:t>
      </w:r>
    </w:p>
    <w:p w14:paraId="0322E7F6" w14:textId="77777777" w:rsidR="003A09C4" w:rsidRPr="003A09C4" w:rsidRDefault="003A09C4" w:rsidP="003A09C4">
      <w:pPr>
        <w:pStyle w:val="ab"/>
        <w:jc w:val="both"/>
        <w:rPr>
          <w:rFonts w:ascii="Arial" w:hAnsi="Arial" w:cs="Arial"/>
          <w:b/>
          <w:sz w:val="24"/>
          <w:lang w:eastAsia="ru-RU"/>
        </w:rPr>
      </w:pPr>
    </w:p>
    <w:p w14:paraId="6D297DF0" w14:textId="77777777" w:rsidR="006B159C" w:rsidRPr="003A09C4" w:rsidRDefault="006B159C" w:rsidP="003A09C4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10.1. Проектирование, строительство, реконструкцию, капитальный ремонт, содержание и эксплуатацию детских и спортивных площадок различного функционального назначения следует осуществлять в соответствии с требованиями по охране и поддержанию здоровья человека, охране исторической и природной среды, безопасности оборудования для детских игровых и спортивных площадок.</w:t>
      </w:r>
    </w:p>
    <w:p w14:paraId="6BD15B85" w14:textId="77777777" w:rsidR="006B159C" w:rsidRPr="003A09C4" w:rsidRDefault="006B159C" w:rsidP="003A09C4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10.2. На общественных и дворовых территориях населенного пункта поселения могут размещаться в том числе площадки следующих видов:</w:t>
      </w:r>
    </w:p>
    <w:p w14:paraId="59B0ED7C" w14:textId="77777777" w:rsidR="006B159C" w:rsidRPr="003A09C4" w:rsidRDefault="006B159C" w:rsidP="003A09C4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- детские игровые площадки;</w:t>
      </w:r>
    </w:p>
    <w:p w14:paraId="739384BC" w14:textId="77777777" w:rsidR="006B159C" w:rsidRPr="003A09C4" w:rsidRDefault="006B159C" w:rsidP="003A09C4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- детские спортивные площадки;</w:t>
      </w:r>
    </w:p>
    <w:p w14:paraId="7D582691" w14:textId="77777777" w:rsidR="006B159C" w:rsidRPr="003A09C4" w:rsidRDefault="006B159C" w:rsidP="003A09C4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- спортивные площадки;</w:t>
      </w:r>
    </w:p>
    <w:p w14:paraId="39CC75B2" w14:textId="77777777" w:rsidR="006B159C" w:rsidRPr="003A09C4" w:rsidRDefault="006B159C" w:rsidP="003A09C4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- детские инклюзивные площадки;</w:t>
      </w:r>
    </w:p>
    <w:p w14:paraId="73CC1297" w14:textId="77777777" w:rsidR="006B159C" w:rsidRPr="003A09C4" w:rsidRDefault="006B159C" w:rsidP="003A09C4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- инклюзивные спортивные площадки;</w:t>
      </w:r>
    </w:p>
    <w:p w14:paraId="76F21E64" w14:textId="77777777" w:rsidR="006B159C" w:rsidRPr="003A09C4" w:rsidRDefault="006B159C" w:rsidP="003A09C4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- площадки для занятий активными видами спорта, в том числе скейт-площадки.</w:t>
      </w:r>
    </w:p>
    <w:p w14:paraId="4184E621" w14:textId="77777777" w:rsidR="006B159C" w:rsidRPr="003A09C4" w:rsidRDefault="006B159C" w:rsidP="003A09C4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10.3. Необходимо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территории.</w:t>
      </w:r>
    </w:p>
    <w:p w14:paraId="227D46F3" w14:textId="77777777" w:rsidR="006B159C" w:rsidRPr="003A09C4" w:rsidRDefault="006B159C" w:rsidP="003A09C4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10.4. При планировании размеров площадок (функциональных зон площадок) следует учитывать:</w:t>
      </w:r>
    </w:p>
    <w:p w14:paraId="3B178C47" w14:textId="77777777" w:rsidR="006B159C" w:rsidRPr="003A09C4" w:rsidRDefault="006B159C" w:rsidP="003A09C4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а) размеры территории, на которой будет располагаться площадка;</w:t>
      </w:r>
    </w:p>
    <w:p w14:paraId="116D5BE2" w14:textId="77777777" w:rsidR="006B159C" w:rsidRPr="003A09C4" w:rsidRDefault="006B159C" w:rsidP="003A09C4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б) функциональное предназначение и состав оборудования;</w:t>
      </w:r>
    </w:p>
    <w:p w14:paraId="2B6AA9A5" w14:textId="77777777" w:rsidR="006B159C" w:rsidRPr="003A09C4" w:rsidRDefault="006B159C" w:rsidP="003A09C4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в) требования документов по безопасности площадок (зоны безопасности оборудования);</w:t>
      </w:r>
    </w:p>
    <w:p w14:paraId="35FAEFCA" w14:textId="77777777" w:rsidR="006B159C" w:rsidRPr="003A09C4" w:rsidRDefault="006B159C" w:rsidP="003A09C4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г) наличие других элементов благоустройства (разделение различных функциональных зон);</w:t>
      </w:r>
    </w:p>
    <w:p w14:paraId="76CDF1D8" w14:textId="77777777" w:rsidR="006B159C" w:rsidRPr="003A09C4" w:rsidRDefault="006B159C" w:rsidP="003A09C4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д) расположение подходов к площадке;</w:t>
      </w:r>
    </w:p>
    <w:p w14:paraId="55C3E706" w14:textId="77777777" w:rsidR="006B159C" w:rsidRPr="003A09C4" w:rsidRDefault="006B159C" w:rsidP="003A09C4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е) пропускную способность площадки.</w:t>
      </w:r>
    </w:p>
    <w:p w14:paraId="5782BF40" w14:textId="77777777" w:rsidR="006B159C" w:rsidRPr="003A09C4" w:rsidRDefault="006B159C" w:rsidP="003A09C4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10.5. Планирование функционала и (или) функциональных зон площадок необходимо осуществлять с учетом:</w:t>
      </w:r>
    </w:p>
    <w:p w14:paraId="4DEFCD92" w14:textId="77777777" w:rsidR="006B159C" w:rsidRPr="003A09C4" w:rsidRDefault="006B159C" w:rsidP="006C5F4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а) площади земельного участка, предназначенного для размещения площадки и (или) реконструкции площадки;</w:t>
      </w:r>
    </w:p>
    <w:p w14:paraId="03AE3348" w14:textId="77777777" w:rsidR="006B159C" w:rsidRPr="003A09C4" w:rsidRDefault="006B159C" w:rsidP="006C5F4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б) предпочтений (выбора) жителей;</w:t>
      </w:r>
    </w:p>
    <w:p w14:paraId="4CF21172" w14:textId="77777777" w:rsidR="006B159C" w:rsidRPr="003A09C4" w:rsidRDefault="006B159C" w:rsidP="006C5F4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в) развития видов спорта в поселении (популярность, возможность обеспечить методическую поддержку, организовать спортивные мероприятия);</w:t>
      </w:r>
    </w:p>
    <w:p w14:paraId="7D941668" w14:textId="77777777" w:rsidR="006B159C" w:rsidRPr="003A09C4" w:rsidRDefault="006B159C" w:rsidP="006C5F4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г) экономических возможностей для реализации проектов по благоустройству;</w:t>
      </w:r>
    </w:p>
    <w:p w14:paraId="352C8560" w14:textId="77777777" w:rsidR="006B159C" w:rsidRPr="003A09C4" w:rsidRDefault="006B159C" w:rsidP="006C5F4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д) требований к безопасности площадок (технические регламенты, национальные стандарты Российской Федерации, санитарные правила и нормы);</w:t>
      </w:r>
    </w:p>
    <w:p w14:paraId="08057571" w14:textId="77777777" w:rsidR="006B159C" w:rsidRPr="003A09C4" w:rsidRDefault="006B159C" w:rsidP="006C5F4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е) природно-климатических условий;</w:t>
      </w:r>
    </w:p>
    <w:p w14:paraId="5477210E" w14:textId="77777777" w:rsidR="006B159C" w:rsidRPr="003A09C4" w:rsidRDefault="006B159C" w:rsidP="006C5F4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ж) половозрастных характеристик населения, проживающего на территории квартала, микрорайона;</w:t>
      </w:r>
    </w:p>
    <w:p w14:paraId="793BE7FB" w14:textId="77777777" w:rsidR="006B159C" w:rsidRPr="003A09C4" w:rsidRDefault="006B159C" w:rsidP="006C5F4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з) фактического наличия площадок (обеспеченности площадками с учетом их функционала) на прилегающей территории;</w:t>
      </w:r>
    </w:p>
    <w:p w14:paraId="0A3F767B" w14:textId="77777777" w:rsidR="006B159C" w:rsidRPr="003A09C4" w:rsidRDefault="006B159C" w:rsidP="006C5F4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lastRenderedPageBreak/>
        <w:t>и) создания условий доступности площадок для всех жителей поселения, включая маломобильные группы населения;</w:t>
      </w:r>
    </w:p>
    <w:p w14:paraId="3FB10E8C" w14:textId="77777777" w:rsidR="006B159C" w:rsidRPr="003A09C4" w:rsidRDefault="006B159C" w:rsidP="006C5F4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к) структуры прилегающей жилой застройки.</w:t>
      </w:r>
    </w:p>
    <w:p w14:paraId="0687DDBD" w14:textId="77777777" w:rsidR="006B159C" w:rsidRPr="003A09C4" w:rsidRDefault="006B159C" w:rsidP="006C5F4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 xml:space="preserve">10.6. Расстояние от окон жилых и общественных зданий до территорий детских и спортивных площадок должно быть не менее 20 метров, от контейнерных площадок - не менее 20 м, от гаражей – не менее 70 м, от улиц с напряжённым движением транспорта – не менее 100 м. </w:t>
      </w:r>
    </w:p>
    <w:p w14:paraId="25525D13" w14:textId="77777777" w:rsidR="006B159C" w:rsidRPr="003A09C4" w:rsidRDefault="006B159C" w:rsidP="006C5F4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 xml:space="preserve">Для защиты территорий детских и спортивных площадок от ветра перед ними располагают защитную зону из кустарников и деревьев. </w:t>
      </w:r>
    </w:p>
    <w:p w14:paraId="63C96B55" w14:textId="77777777" w:rsidR="006B159C" w:rsidRPr="003A09C4" w:rsidRDefault="006B159C" w:rsidP="006C5F4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 xml:space="preserve">Вход на детские и спортивные площадки следует предусматривать со стороны пешеходных дорожек. </w:t>
      </w:r>
    </w:p>
    <w:p w14:paraId="41277605" w14:textId="77777777" w:rsidR="006B159C" w:rsidRPr="003A09C4" w:rsidRDefault="006B159C" w:rsidP="006C5F4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Детские площадки не должны быть проходными.</w:t>
      </w:r>
    </w:p>
    <w:p w14:paraId="21E76500" w14:textId="77777777" w:rsidR="006B159C" w:rsidRPr="003A09C4" w:rsidRDefault="006B159C" w:rsidP="006C5F4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В условиях существующей застройки на проездах и улицах, с которых осуществляется подход площадкам, могут устанавливаться искусственные неровности, предназначенные для принудительного снижения скорости водителями.</w:t>
      </w:r>
    </w:p>
    <w:p w14:paraId="451A79E8" w14:textId="77777777" w:rsidR="006B159C" w:rsidRPr="003A09C4" w:rsidRDefault="006B159C" w:rsidP="006C5F4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10.7. 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интересам, а также с учетом особенностей здоровья.</w:t>
      </w:r>
    </w:p>
    <w:p w14:paraId="23C38902" w14:textId="77777777" w:rsidR="006B159C" w:rsidRPr="003A09C4" w:rsidRDefault="006B159C" w:rsidP="006C5F4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Для обеспечения непрерывности развивающего воздействия допускается комбинировать на дворовых территориях детские игровые площадки и детские спортивные площадки, оснащение которых включает как игровые, так и физкультурно-оздоровительные, развивающие и обучающие элементы.</w:t>
      </w:r>
    </w:p>
    <w:p w14:paraId="1F6BCF65" w14:textId="77777777" w:rsidR="006B159C" w:rsidRPr="003A09C4" w:rsidRDefault="006B159C" w:rsidP="006C5F4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10.8. Допускается создавать площадки с большим разнообразием функциональных возможностей, использовать универсальное, многофункциональное оборудование (совмещающее функции нескольких типов оборудования), инклюзивное оборудование, предусматривающее возможность использования, в том числе совместного, людьми, у которых отсутствуют ограничения здоровья, препятствующие физической активности, и людьми с ограниченными возможностями здоровья.</w:t>
      </w:r>
    </w:p>
    <w:p w14:paraId="06001BFA" w14:textId="77777777" w:rsidR="006B159C" w:rsidRPr="003A09C4" w:rsidRDefault="006B159C" w:rsidP="006C5F4A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Подбор и размещение на площадках детского игрового, спортивно-развивающего, спортивного, инклюзивного спортивно-развивающего и инклюзивного спортивного оборудования осуществляется в зависимости от потребностей населения, вида и специализации благоустраиваемой площадки, функциональной зоны площадки.</w:t>
      </w:r>
    </w:p>
    <w:p w14:paraId="4D3E07D5" w14:textId="77777777" w:rsidR="006B159C" w:rsidRPr="003A09C4" w:rsidRDefault="006B159C" w:rsidP="006C5F4A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3A09C4">
        <w:rPr>
          <w:rFonts w:ascii="Arial" w:hAnsi="Arial" w:cs="Arial"/>
          <w:sz w:val="24"/>
          <w:lang w:eastAsia="ru-RU"/>
        </w:rPr>
        <w:t>10.9. На каждой площадке следует устанавливать информационные таблички со сведениями о возрастных группах населения, для которых предназначена площадка, с правилами пользования оборудованием, включая ограничения по росту и весу, а также номерами телефонов службы спасения, скорой помощи, контактными данными лица, осуществляющего содержание и эксплуатацию площадки, по которым следует обращаться в случае неисправности или поломки оборудования площадки.</w:t>
      </w:r>
    </w:p>
    <w:p w14:paraId="5FBF5131" w14:textId="77777777" w:rsidR="006B159C" w:rsidRPr="009B6DC2" w:rsidRDefault="006B159C" w:rsidP="009B6DC2">
      <w:pPr>
        <w:pStyle w:val="ab"/>
        <w:jc w:val="both"/>
        <w:rPr>
          <w:rFonts w:ascii="Arial" w:hAnsi="Arial" w:cs="Arial"/>
          <w:sz w:val="24"/>
          <w:lang w:eastAsia="ru-RU"/>
        </w:rPr>
      </w:pPr>
    </w:p>
    <w:p w14:paraId="499AA456" w14:textId="77777777" w:rsidR="006B159C" w:rsidRDefault="006B159C" w:rsidP="009B6DC2">
      <w:pPr>
        <w:pStyle w:val="ab"/>
        <w:jc w:val="center"/>
        <w:rPr>
          <w:rFonts w:ascii="Arial" w:hAnsi="Arial" w:cs="Arial"/>
          <w:b/>
          <w:bCs/>
          <w:sz w:val="24"/>
          <w:lang w:eastAsia="ru-RU"/>
        </w:rPr>
      </w:pPr>
      <w:r w:rsidRPr="009B6DC2">
        <w:rPr>
          <w:rFonts w:ascii="Arial" w:hAnsi="Arial" w:cs="Arial"/>
          <w:b/>
          <w:bCs/>
          <w:sz w:val="24"/>
          <w:lang w:eastAsia="ru-RU"/>
        </w:rPr>
        <w:t>Глава 11. Парковки (парковочные места)</w:t>
      </w:r>
    </w:p>
    <w:p w14:paraId="4C9F416C" w14:textId="77777777" w:rsidR="009B6DC2" w:rsidRPr="009B6DC2" w:rsidRDefault="009B6DC2" w:rsidP="009B6DC2">
      <w:pPr>
        <w:pStyle w:val="ab"/>
        <w:jc w:val="both"/>
        <w:rPr>
          <w:rFonts w:ascii="Arial" w:hAnsi="Arial" w:cs="Arial"/>
          <w:sz w:val="24"/>
          <w:lang w:eastAsia="ru-RU"/>
        </w:rPr>
      </w:pPr>
    </w:p>
    <w:p w14:paraId="149D9F55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 xml:space="preserve">11.1. Парковка (парковочное место) представляет собой специально обозначенное и при необходимости обустроенное и оборудованное место, являющееся в том числе частью автомобильной дороги и (или) примыкающее к проезжей части и (или) тротуару, обочине, эстакаде или мосту либо являющееся частью подэстакадных или подмостовых пространств, площадей и иных объектов улично-дорожной сети и предназначенное для организованной стоянки </w:t>
      </w:r>
      <w:r w:rsidRPr="009B6DC2">
        <w:rPr>
          <w:rFonts w:ascii="Arial" w:hAnsi="Arial" w:cs="Arial"/>
          <w:sz w:val="24"/>
          <w:lang w:eastAsia="ru-RU"/>
        </w:rPr>
        <w:lastRenderedPageBreak/>
        <w:t>транспортных средств на платной основе или без взимания платы по решению собственника или иного владельца автомобильной дороги, собственника земельного участка.</w:t>
      </w:r>
    </w:p>
    <w:p w14:paraId="7DF64436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11.2. Парковки (парковочные места) в границах населенных пунктов создаются и используются в порядке, установленном 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14:paraId="6BA3BEA1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11.3. На общественных и дворовых территориях населенного пункта могут размещаться в том числе площадки автостоянок и парковок следующих видов:</w:t>
      </w:r>
    </w:p>
    <w:p w14:paraId="03D51FCD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- автомобильные стоянки (остановки), предназначенные для кратковременного и длительного хранения автотранспорта населения, в том числе приобъектные автомобильные стоянки (остановки), располагаемые на территориях, прилегающих к зданиям, строениям и сооружениям социальной, инженерной и транспортной инфраструктуры поселения (жилым, общественным и производственным зданиям, строениям и сооружениям, включая те, в которых расположены физкультурно-спортивные организации, организации культуры и другие организации), объектам рекреации;</w:t>
      </w:r>
    </w:p>
    <w:p w14:paraId="2231B1F3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- парковки (парковочные места), обозначенные разметкой, при необходимости обустроенные и оборудованные, являющееся в том числе частью автомобильной дороги и (или) примыкающие к проезжей части и (или) тротуару, обочине, эстакаде или мосту либо являющиеся частью подэстакадных или подмостовых пространств, площадей и иных объектов улично-дорожной сети и предназначенные для организованной стоянки транспортных средств;</w:t>
      </w:r>
    </w:p>
    <w:p w14:paraId="67846CC6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- прочие автомобильные стоянки (грузовые, перехватывающие и др.) в специально выделенных и обозначенных знаками и (или) разметкой местах.</w:t>
      </w:r>
    </w:p>
    <w:p w14:paraId="5E4DDC4B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11.4. Парковка общего пользования должна соответствовать требованиям статьи 12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Федерации».</w:t>
      </w:r>
    </w:p>
    <w:p w14:paraId="6C090674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Парковка общего пользования может быть размещена на части автомобильной дороги и (или) территории, примыкающей к проезжей части и (или) тротуару, обочине, эстакаде или мосту либо являющейся частью подэстакадных или подмостовых пространств, площадей и иных объектов улично-дорожной сети, а также в здании, строении или сооружении либо части здания, строения, сооружения.</w:t>
      </w:r>
    </w:p>
    <w:p w14:paraId="31498ED8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11.5. Решения о создании парковок общего пользования на территориях общего пользования в границах элемента планировочной структуры, застроенного многоквартирными домами, принимаются органами местного самоуправления поселения в соответствии с утвержденной документацией по планировке территории, а также с учетом мнения собственников помещений в данных многоквартирных домах, расположенных на земельных участках, прилегающих к таким территориям общего пользования. Выявление и учет мнения собственников помещений в многоквартирных домах, а также установление границ элемента планировочной структуры осуществляется в порядке, предусмотренном муниципальными нормативными правовыми актами.</w:t>
      </w:r>
    </w:p>
    <w:p w14:paraId="6DF9D44D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Решения о создании парковок общего пользования в границах земельного участка, относящегося к общему имуществу собственников помещений в многоквартирном доме, принимаются в соответствии с жилищным законодательством и земельным законодательством.</w:t>
      </w:r>
    </w:p>
    <w:p w14:paraId="24527407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lastRenderedPageBreak/>
        <w:t>11.6 Размещение парковок общего пользования осуществляется с учетом обеспечения экологической безопасности и снижения негативного воздействия на окружающую среду, здоровье и благополучие населения.</w:t>
      </w:r>
    </w:p>
    <w:p w14:paraId="0A39F34F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11.7. Назначение и вместительность (количество машино-мест) парковок общего пользования определяются в соответствии с нормативами градостроительного проектирования.</w:t>
      </w:r>
    </w:p>
    <w:p w14:paraId="6C37CB1A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11.8. На парковках общего пользования выделяются места для стоянки транспортных средств, управляемых инвалидами, перевозящих инвалидов, в соответствии с законодательством Российской Федерации.</w:t>
      </w:r>
    </w:p>
    <w:p w14:paraId="3377A77F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Согласно статье 15 Федерального закона от 24.11.1995 № 181-ФЗ «О социальной защите инвалидов в Российской Федерации» на всех парковках общего пользования,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настоящего абзаца в порядке, определяемом Правительством Российской Федерации.</w:t>
      </w:r>
    </w:p>
    <w:p w14:paraId="10618124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11.9. Установка ограждений и иных конструкций, препятствующих использованию парковок общего пользования, за исключением платных парковок, не допускается.</w:t>
      </w:r>
    </w:p>
    <w:p w14:paraId="07A3F8EE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11.10. Платная парковка должна соответствовать требованиям, предусмотренным статьями 12 и 13 Федерального закона от 29.12.2017 № 443-ФЗ «Об организации дорожного движения в Российской Федерации и о внесении изменений в отдельные законодательные акты Российской Федерации»</w:t>
      </w:r>
      <w:r w:rsidR="003B28CE" w:rsidRPr="009B6DC2">
        <w:rPr>
          <w:rFonts w:ascii="Arial" w:hAnsi="Arial" w:cs="Arial"/>
          <w:sz w:val="24"/>
          <w:lang w:eastAsia="ru-RU"/>
        </w:rPr>
        <w:t>.</w:t>
      </w:r>
    </w:p>
    <w:p w14:paraId="38917470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11.11. Территория, на которой организована платная парковка, должна быть обозначена дорожными знаками и дорожной разметкой, оборудована автоматизированной системой оплаты в наличной или безналичной форме в соответствии с проектом организации дорожного движения.</w:t>
      </w:r>
    </w:p>
    <w:p w14:paraId="3F2CCC72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11.12. Владелец платной парковки обеспечивает содержание платной парковки, в том числе взимание платы за пользование платной парковкой с пользователя платной парковки.</w:t>
      </w:r>
    </w:p>
    <w:p w14:paraId="34AC1080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11.13. Взимание платы за пользование платной парковкой с пользователя платной парковки должно быть организовано с использованием автоматизированной системы оплаты в наличной или безналичной форме.</w:t>
      </w:r>
    </w:p>
    <w:p w14:paraId="4801C53B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11.14. Расстояние от границ парковок (парковочных мест) до окон жилых и общественных заданий принимается в соответствии с СанПиН 2.2.1/2.1.1.1200-03 «Санитарно-защитные зоны и санитарная классификация предприятий, сооружений и иных объектов».</w:t>
      </w:r>
    </w:p>
    <w:p w14:paraId="06F85442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11.15. Покрытие парковок (парковочных мест) должно быть твердым. Сопряжение покрытия парковки (парковочных мест) с проезжей частью необходимо выполнять в одном уровне без укладки бортового камня.</w:t>
      </w:r>
    </w:p>
    <w:p w14:paraId="7FC52A0F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11.16. Разделительные элементы на парковках (парковочных местах) могут быть выполнены в виде разметки (белых полос), озелененных полос (газонов), контейнерного озеленения.</w:t>
      </w:r>
    </w:p>
    <w:p w14:paraId="49EB8998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11.17. На придомовых и прилегающих территориях запрещается самовольная установка железобетонных блоков и плит, столбов, ограждений, шлагбаумов, цепей, объектов, сооружений и других устройств, перекрывающих проезд транспортных средств.</w:t>
      </w:r>
    </w:p>
    <w:p w14:paraId="6C0A67B4" w14:textId="77777777" w:rsidR="006B159C" w:rsidRPr="009B6DC2" w:rsidRDefault="006B159C" w:rsidP="009B6DC2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lastRenderedPageBreak/>
        <w:t>11.18. Организацию заездов на площадки автостоянок рекомендуется предусматривать на расстоянии не менее 15 м от конца или начала посадочных площадок остановок общественного пассажирского транспорта.</w:t>
      </w:r>
    </w:p>
    <w:p w14:paraId="66395C46" w14:textId="77777777" w:rsidR="006B159C" w:rsidRPr="009B6DC2" w:rsidRDefault="006B159C" w:rsidP="009B6DC2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9B6DC2">
        <w:rPr>
          <w:rFonts w:ascii="Arial" w:hAnsi="Arial" w:cs="Arial"/>
          <w:sz w:val="24"/>
          <w:lang w:eastAsia="ru-RU"/>
        </w:rPr>
        <w:t>11.19. Допускается размещение и хранение личного легкового автотранспорта на дворовых и внутриквартальных территориях жилой застройки населенных пунктов в один ряд в отведенных для этой цели местах, с обеспечением беспрепятственного продвижения уборочной и специальной техники.</w:t>
      </w:r>
    </w:p>
    <w:p w14:paraId="4195DB3F" w14:textId="77777777" w:rsidR="006B159C" w:rsidRPr="00E0131A" w:rsidRDefault="006B159C" w:rsidP="00E0131A">
      <w:pPr>
        <w:pStyle w:val="ab"/>
        <w:jc w:val="both"/>
        <w:rPr>
          <w:rFonts w:ascii="Arial" w:hAnsi="Arial" w:cs="Arial"/>
          <w:sz w:val="24"/>
          <w:szCs w:val="24"/>
          <w:lang w:eastAsia="ru-RU"/>
        </w:rPr>
      </w:pPr>
    </w:p>
    <w:p w14:paraId="2D08D65B" w14:textId="77777777" w:rsidR="006B159C" w:rsidRDefault="006B159C" w:rsidP="00E0131A">
      <w:pPr>
        <w:pStyle w:val="ab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E0131A">
        <w:rPr>
          <w:rFonts w:ascii="Arial" w:hAnsi="Arial" w:cs="Arial"/>
          <w:b/>
          <w:bCs/>
          <w:sz w:val="24"/>
          <w:szCs w:val="24"/>
          <w:lang w:eastAsia="ru-RU"/>
        </w:rPr>
        <w:t>Глава 12. Площадки для выгула животных</w:t>
      </w:r>
    </w:p>
    <w:p w14:paraId="47142C10" w14:textId="77777777" w:rsidR="00E0131A" w:rsidRPr="00E0131A" w:rsidRDefault="00E0131A" w:rsidP="00E0131A">
      <w:pPr>
        <w:pStyle w:val="ab"/>
        <w:jc w:val="both"/>
        <w:rPr>
          <w:rFonts w:ascii="Arial" w:hAnsi="Arial" w:cs="Arial"/>
          <w:sz w:val="24"/>
          <w:szCs w:val="24"/>
          <w:lang w:eastAsia="ru-RU"/>
        </w:rPr>
      </w:pPr>
    </w:p>
    <w:p w14:paraId="6BEB34D5" w14:textId="77777777" w:rsidR="006B159C" w:rsidRPr="00E0131A" w:rsidRDefault="006B159C" w:rsidP="00E0131A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12.1. Выгул животных разрешается на площадках для выгула животных.</w:t>
      </w:r>
    </w:p>
    <w:p w14:paraId="3956B31C" w14:textId="77777777" w:rsidR="006B159C" w:rsidRPr="00E0131A" w:rsidRDefault="006B159C" w:rsidP="00E0131A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Площадки для выгула животных размещаются за пределами санитарной зоны источников водоснабжения первого и второго поясов в парках, лесопарках, иных территориях общего пользования.</w:t>
      </w:r>
    </w:p>
    <w:p w14:paraId="4E220A05" w14:textId="77777777" w:rsidR="006B159C" w:rsidRPr="00E0131A" w:rsidRDefault="006B159C" w:rsidP="00E0131A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Расстояние от границы площадок для выгула животных до окон жилых и общественных зданий должно быть не менее 40 метров.</w:t>
      </w:r>
    </w:p>
    <w:p w14:paraId="0AE73B49" w14:textId="77777777" w:rsidR="006B159C" w:rsidRPr="00E0131A" w:rsidRDefault="006B159C" w:rsidP="00E0131A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Размеры площадок для выгула животных не должны превышать </w:t>
      </w:r>
      <w:r w:rsidRPr="00E0131A">
        <w:rPr>
          <w:rFonts w:ascii="Arial" w:hAnsi="Arial" w:cs="Arial"/>
          <w:i/>
          <w:iCs/>
          <w:sz w:val="24"/>
          <w:szCs w:val="24"/>
          <w:lang w:eastAsia="ru-RU"/>
        </w:rPr>
        <w:t>600</w:t>
      </w:r>
      <w:r w:rsidRPr="00E0131A">
        <w:rPr>
          <w:rFonts w:ascii="Arial" w:hAnsi="Arial" w:cs="Arial"/>
          <w:sz w:val="24"/>
          <w:szCs w:val="24"/>
          <w:lang w:eastAsia="ru-RU"/>
        </w:rPr>
        <w:t xml:space="preserve"> кв. м.</w:t>
      </w:r>
    </w:p>
    <w:p w14:paraId="63DA0E59" w14:textId="77777777" w:rsidR="006B159C" w:rsidRPr="00E0131A" w:rsidRDefault="006B159C" w:rsidP="00E0131A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На территориях площадок для выгула животных устанавливаются ограждение, специальное тренировочное оборудование, навес в части площадки, предназначенной для владельцев собак, скамьи, урны, ящик для одноразовых пакетов с фекальной урной, осветительное оборудование, информационный стенд.</w:t>
      </w:r>
    </w:p>
    <w:p w14:paraId="3F655A54" w14:textId="77777777" w:rsidR="006B159C" w:rsidRPr="00E0131A" w:rsidRDefault="006B159C" w:rsidP="00E0131A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12.2. Ограждение площадки следует выполнять из легкой металлической сетки высотой не менее </w:t>
      </w:r>
      <w:r w:rsidRPr="00E0131A">
        <w:rPr>
          <w:rFonts w:ascii="Arial" w:hAnsi="Arial" w:cs="Arial"/>
          <w:i/>
          <w:iCs/>
          <w:sz w:val="24"/>
          <w:szCs w:val="24"/>
          <w:lang w:eastAsia="ru-RU"/>
        </w:rPr>
        <w:t>1,5 м</w:t>
      </w:r>
      <w:r w:rsidRPr="00E0131A">
        <w:rPr>
          <w:rFonts w:ascii="Arial" w:hAnsi="Arial" w:cs="Arial"/>
          <w:sz w:val="24"/>
          <w:szCs w:val="24"/>
          <w:lang w:eastAsia="ru-RU"/>
        </w:rPr>
        <w:t>. При этом следует учитывать, что расстояние между элементами и секциями ограждения, его нижним краем и землей не должно позволить животному покинуть площадку или причинить себе травму.</w:t>
      </w:r>
    </w:p>
    <w:p w14:paraId="2E4714DE" w14:textId="77777777" w:rsidR="006B159C" w:rsidRPr="00E0131A" w:rsidRDefault="006B159C" w:rsidP="00E0131A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На территории площадки должен быть установлен информационный стенд с правилами пользования площадкой.</w:t>
      </w:r>
    </w:p>
    <w:p w14:paraId="77F86602" w14:textId="77777777" w:rsidR="006B159C" w:rsidRPr="00E0131A" w:rsidRDefault="006B159C" w:rsidP="00E0131A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12.3. Покрытие площадки для выгула животных должно иметь ровную поверхность, обеспечивающую хороший дренаж, не травмирующую конечности животных (газонное, песчаное, песчано-земляное), а также быть удобным для регулярной уборки и обновления.</w:t>
      </w:r>
    </w:p>
    <w:p w14:paraId="0F6E4102" w14:textId="77777777" w:rsidR="006B159C" w:rsidRPr="00E0131A" w:rsidRDefault="006B159C" w:rsidP="00E0131A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Поверхность части площадки, предназначенной для владельцев животных, должна быть с твердым или комбинированным видом покрытия (плитка, утопленная в газон и др.).</w:t>
      </w:r>
    </w:p>
    <w:p w14:paraId="13C09AF5" w14:textId="77777777" w:rsidR="006B159C" w:rsidRPr="00E0131A" w:rsidRDefault="006B159C" w:rsidP="00E0131A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Подход к площадке следует оборудовать твердым видом покрытия. </w:t>
      </w:r>
    </w:p>
    <w:p w14:paraId="5F056971" w14:textId="77777777" w:rsidR="006B159C" w:rsidRPr="00E0131A" w:rsidRDefault="006B159C" w:rsidP="00E0131A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12.4. Места для размещения площадок, на которых разрешен выгул животных, определяются решением уполномоченного органа.</w:t>
      </w:r>
    </w:p>
    <w:p w14:paraId="6DAAF5FB" w14:textId="77777777" w:rsidR="006B159C" w:rsidRPr="00E0131A" w:rsidRDefault="006B159C" w:rsidP="00E0131A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12.5. Благоустройство и содержание площадок для выгула животных, являющихся общим имуществом в многоквартирном доме, производят собственники помещений в многоквартирном доме либо лицо, ими уполномоченное. </w:t>
      </w:r>
    </w:p>
    <w:p w14:paraId="52AB8788" w14:textId="77777777" w:rsidR="006B159C" w:rsidRPr="00E0131A" w:rsidRDefault="006B159C" w:rsidP="00E0131A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В иных случаях благоустройство и содержание площадок для выгула животных осуществляется уполномоченным органом за счет средств бюджета.</w:t>
      </w:r>
    </w:p>
    <w:p w14:paraId="197B553C" w14:textId="77777777" w:rsidR="006B159C" w:rsidRPr="00E0131A" w:rsidRDefault="006B159C" w:rsidP="00E0131A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12.6. В перечень видов работ по содержанию площадок для выгула животных допускается включать:</w:t>
      </w:r>
    </w:p>
    <w:p w14:paraId="2B8196B2" w14:textId="77777777" w:rsidR="006B159C" w:rsidRPr="00E0131A" w:rsidRDefault="006B159C" w:rsidP="00E0131A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а) содержание покрытия в летний и зимний периоды, в том числе:</w:t>
      </w:r>
    </w:p>
    <w:p w14:paraId="257EF179" w14:textId="77777777" w:rsidR="006B159C" w:rsidRPr="00E0131A" w:rsidRDefault="006B159C" w:rsidP="00E0131A">
      <w:pPr>
        <w:pStyle w:val="ab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очистку и подметание территории площадки;</w:t>
      </w:r>
    </w:p>
    <w:p w14:paraId="12027B63" w14:textId="77777777" w:rsidR="006B159C" w:rsidRPr="00E0131A" w:rsidRDefault="006B159C" w:rsidP="00AB10E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мойку территории площадки;</w:t>
      </w:r>
    </w:p>
    <w:p w14:paraId="044442EF" w14:textId="77777777" w:rsidR="006B159C" w:rsidRPr="00E0131A" w:rsidRDefault="006B159C" w:rsidP="00AB10E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lastRenderedPageBreak/>
        <w:t>посыпку и обработку территории площадки противогололедными средствами, безопасными для животных (например, песок и мелкая гравийная крошка);</w:t>
      </w:r>
    </w:p>
    <w:p w14:paraId="49C8869E" w14:textId="77777777" w:rsidR="006B159C" w:rsidRPr="00E0131A" w:rsidRDefault="006B159C" w:rsidP="00AB10E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текущий ремонт;</w:t>
      </w:r>
    </w:p>
    <w:p w14:paraId="2CE1334A" w14:textId="77777777" w:rsidR="006B159C" w:rsidRPr="00E0131A" w:rsidRDefault="006B159C" w:rsidP="00AB10E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б) содержание элементов благоустройства площадки для выгула животных, в том числе:</w:t>
      </w:r>
    </w:p>
    <w:p w14:paraId="56797A32" w14:textId="77777777" w:rsidR="006B159C" w:rsidRPr="00E0131A" w:rsidRDefault="006B159C" w:rsidP="00AB10E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наполнение ящика для одноразовых пакетов;</w:t>
      </w:r>
    </w:p>
    <w:p w14:paraId="0D51A19D" w14:textId="77777777" w:rsidR="006B159C" w:rsidRPr="00E0131A" w:rsidRDefault="006B159C" w:rsidP="00AB10E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очистку урн;</w:t>
      </w:r>
    </w:p>
    <w:p w14:paraId="0FB1C886" w14:textId="77777777" w:rsidR="006B159C" w:rsidRPr="00E0131A" w:rsidRDefault="006B159C" w:rsidP="00AB10E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текущий ремонт.</w:t>
      </w:r>
    </w:p>
    <w:p w14:paraId="326670E8" w14:textId="77777777" w:rsidR="006B159C" w:rsidRPr="00E0131A" w:rsidRDefault="006B159C" w:rsidP="00E0131A">
      <w:pPr>
        <w:pStyle w:val="ab"/>
        <w:jc w:val="both"/>
        <w:rPr>
          <w:rFonts w:ascii="Arial" w:hAnsi="Arial" w:cs="Arial"/>
          <w:sz w:val="24"/>
          <w:szCs w:val="24"/>
          <w:lang w:eastAsia="ru-RU"/>
        </w:rPr>
      </w:pPr>
    </w:p>
    <w:p w14:paraId="1F063EEA" w14:textId="77777777" w:rsidR="006B159C" w:rsidRDefault="006B159C" w:rsidP="00BF768B">
      <w:pPr>
        <w:pStyle w:val="ab"/>
        <w:jc w:val="center"/>
        <w:rPr>
          <w:rFonts w:ascii="Arial" w:hAnsi="Arial" w:cs="Arial"/>
          <w:b/>
          <w:sz w:val="24"/>
          <w:szCs w:val="24"/>
          <w:vertAlign w:val="superscript"/>
          <w:lang w:eastAsia="ru-RU"/>
        </w:rPr>
      </w:pPr>
      <w:r w:rsidRPr="00E0131A">
        <w:rPr>
          <w:rFonts w:ascii="Arial" w:hAnsi="Arial" w:cs="Arial"/>
          <w:b/>
          <w:sz w:val="24"/>
          <w:szCs w:val="24"/>
          <w:lang w:eastAsia="ru-RU"/>
        </w:rPr>
        <w:t>Глава 13. Прокладка, переустройство, ремонт и содержание подземных коммуникаций на территориях общего пользования</w:t>
      </w:r>
    </w:p>
    <w:p w14:paraId="4DA84730" w14:textId="77777777" w:rsidR="00BF768B" w:rsidRPr="00E0131A" w:rsidRDefault="00BF768B" w:rsidP="00E0131A">
      <w:pPr>
        <w:pStyle w:val="ab"/>
        <w:jc w:val="both"/>
        <w:rPr>
          <w:rFonts w:ascii="Arial" w:hAnsi="Arial" w:cs="Arial"/>
          <w:b/>
          <w:sz w:val="24"/>
          <w:szCs w:val="24"/>
          <w:lang w:eastAsia="ru-RU"/>
        </w:rPr>
      </w:pPr>
    </w:p>
    <w:p w14:paraId="4BBFCE69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13.1. Предпочтительным способом прокладки и переустройства подземных сооружений на территориях общего пользования является закрытый способ без вскрытия благоустроенной поверхности. При</w:t>
      </w:r>
      <w:r w:rsidR="00BF768B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E0131A">
        <w:rPr>
          <w:rFonts w:ascii="Arial" w:hAnsi="Arial" w:cs="Arial"/>
          <w:sz w:val="24"/>
          <w:szCs w:val="24"/>
          <w:lang w:eastAsia="ru-RU"/>
        </w:rPr>
        <w:t xml:space="preserve">отсутствии технической возможности прокладки и переустройства подземных сооружений закрытым способом допускается применение открытого способа. </w:t>
      </w:r>
    </w:p>
    <w:p w14:paraId="185E610C" w14:textId="77777777" w:rsidR="00F33A14" w:rsidRPr="00E0131A" w:rsidRDefault="00F33A14" w:rsidP="00E0131A">
      <w:pPr>
        <w:pStyle w:val="ab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ab/>
        <w:t>Производство земляных работ  должно осуществляться с соблюдением   требований, установленных постановлением Госстроя России от 17.09.2002 № 123 «О принятии строительных норм и правил Российской Федерации «Безопасность труда в строительстве. Часть 2. Строительное производство. СНиП 12-04-2002».</w:t>
      </w:r>
    </w:p>
    <w:p w14:paraId="77BDC719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13.2. 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пользования, а также при выполнении других работ по благоустройству территории. </w:t>
      </w:r>
    </w:p>
    <w:p w14:paraId="468BFDB2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13.3. Прокладка </w:t>
      </w:r>
      <w:bookmarkStart w:id="21" w:name="_Hlk22308913"/>
      <w:r w:rsidRPr="00E0131A">
        <w:rPr>
          <w:rFonts w:ascii="Arial" w:hAnsi="Arial" w:cs="Arial"/>
          <w:sz w:val="24"/>
          <w:szCs w:val="24"/>
          <w:lang w:eastAsia="ru-RU"/>
        </w:rPr>
        <w:t>подземных сооружений и коммуникаций</w:t>
      </w:r>
      <w:bookmarkEnd w:id="21"/>
      <w:r w:rsidRPr="00E0131A">
        <w:rPr>
          <w:rFonts w:ascii="Arial" w:hAnsi="Arial" w:cs="Arial"/>
          <w:sz w:val="24"/>
          <w:szCs w:val="24"/>
          <w:lang w:eastAsia="ru-RU"/>
        </w:rPr>
        <w:t xml:space="preserve">, а также переустройство или ремонт уже существующих и подлежащих реконструкции или капитальному ремонту осуществляются по совмещённым графикам в сроки, предусмотренные сводным планом, до начала дорожных работ и работ по благоустройству на основании разрешений и технических условий, выданных соответствующими организациями. </w:t>
      </w:r>
    </w:p>
    <w:p w14:paraId="039079FF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13.4. Процедура предоставления разрешения на осуществление земляных работ осуществляется на территории поселения уполномоченным органом местного самоуправления в случае проведения земляных работ </w:t>
      </w:r>
      <w:bookmarkStart w:id="22" w:name="_Hlk104286455"/>
      <w:r w:rsidRPr="00E0131A">
        <w:rPr>
          <w:rFonts w:ascii="Arial" w:hAnsi="Arial" w:cs="Arial"/>
          <w:sz w:val="24"/>
          <w:szCs w:val="24"/>
          <w:lang w:eastAsia="ru-RU"/>
        </w:rPr>
        <w:t>при отсутствии разрешения на строительство на участке проведения земляных работ</w:t>
      </w:r>
      <w:bookmarkEnd w:id="22"/>
      <w:r w:rsidRPr="00E0131A">
        <w:rPr>
          <w:rFonts w:ascii="Arial" w:hAnsi="Arial" w:cs="Arial"/>
          <w:sz w:val="24"/>
          <w:szCs w:val="24"/>
          <w:lang w:eastAsia="ru-RU"/>
        </w:rPr>
        <w:t>:</w:t>
      </w:r>
    </w:p>
    <w:p w14:paraId="58A4E76E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1) на землях или земельных участках, находящихся в государственной или муниципальной собственности, используемых без их предоставления и установления сервитута;</w:t>
      </w:r>
    </w:p>
    <w:p w14:paraId="494F3EDA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2) на земельном участке, относящемся к общему имуществу собственников помещений в многоквартирном доме.</w:t>
      </w:r>
    </w:p>
    <w:p w14:paraId="002B0D83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Под земляными работами понимаются работы, связанные с разрытием грунта или вскрытием дорожных и иных искусственных покрытий.</w:t>
      </w:r>
    </w:p>
    <w:p w14:paraId="0EB205AD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bookmarkStart w:id="23" w:name="_Hlk10560126"/>
      <w:r w:rsidRPr="00E0131A">
        <w:rPr>
          <w:rFonts w:ascii="Arial" w:hAnsi="Arial" w:cs="Arial"/>
          <w:sz w:val="24"/>
          <w:szCs w:val="24"/>
          <w:lang w:eastAsia="ru-RU"/>
        </w:rPr>
        <w:t>Органом местного самоуправления, уполномоченным на предоставление разрешения на осуществление земляных работ, является Администрация поселения.</w:t>
      </w:r>
    </w:p>
    <w:bookmarkEnd w:id="23"/>
    <w:p w14:paraId="5E908255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13.5. Разрешение на осуществление земляных работ не предоставляется в случае необходимости проведения земляных работ в результате аварий. В этом случае лицом, устраняющим последствия аварии, до начала осуществления земляных работ в орган местного самоуправления, указанный в пункте 13.4 настоящих Правил, направляется уведомление о проведении земляных работ.</w:t>
      </w:r>
    </w:p>
    <w:p w14:paraId="68E4DFD5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lastRenderedPageBreak/>
        <w:t>Под аварией в настоящих Правилах понимается опасное техногенное происшествие, создающее на объекте, определенной территории или акватории угрозу жизни и здоровью людей и приводящее к разрушению или повреждению зданий, сооружений, оборудования и транспортных средств, нарушению производственного или транспортного процесса, нанесению ущерба окружающей среде.</w:t>
      </w:r>
    </w:p>
    <w:p w14:paraId="2F6BE272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В случае если земляные работы в результате аварий необходимо провести в нерабочий день, соответствующее уведомление направляется в уполномоченный орган в ближайший рабочий день.</w:t>
      </w:r>
    </w:p>
    <w:p w14:paraId="58DAF0C0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13.6. Для получения разрешения на осуществление земляных работ физическое и юридическое лицо, заинтересованное в получении разрешения на осуществление земляных работ (далее — заявитель), самостоятельно или через уполномоченного им представителя подает в уполномоченный орган заявление и следующие документы:</w:t>
      </w:r>
    </w:p>
    <w:p w14:paraId="6252DE93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полномочии представителя;</w:t>
      </w:r>
    </w:p>
    <w:p w14:paraId="20318BAA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bookmarkStart w:id="24" w:name="sub_42"/>
      <w:r w:rsidRPr="00E0131A">
        <w:rPr>
          <w:rFonts w:ascii="Arial" w:hAnsi="Arial" w:cs="Arial"/>
          <w:sz w:val="24"/>
          <w:szCs w:val="24"/>
          <w:lang w:eastAsia="ru-RU"/>
        </w:rPr>
        <w:t>2) правоустанавливающие документы на земельный участок, на котором предполагается осуществление земляных работ, включая соглашение об установлении сервитута (если оно заключалось);</w:t>
      </w:r>
    </w:p>
    <w:bookmarkEnd w:id="24"/>
    <w:p w14:paraId="27C7BF91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3)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14:paraId="350CEA1B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4) </w:t>
      </w:r>
      <w:bookmarkStart w:id="25" w:name="_Hlk10556166"/>
      <w:r w:rsidRPr="00E0131A">
        <w:rPr>
          <w:rFonts w:ascii="Arial" w:hAnsi="Arial" w:cs="Arial"/>
          <w:sz w:val="24"/>
          <w:szCs w:val="24"/>
          <w:lang w:eastAsia="ru-RU"/>
        </w:rPr>
        <w:t>акт, определяющий состояние элементов благоустройства до начала работ и объемы восстановления</w:t>
      </w:r>
      <w:bookmarkEnd w:id="25"/>
      <w:r w:rsidRPr="00E0131A">
        <w:rPr>
          <w:rFonts w:ascii="Arial" w:hAnsi="Arial" w:cs="Arial"/>
          <w:sz w:val="24"/>
          <w:szCs w:val="24"/>
          <w:lang w:eastAsia="ru-RU"/>
        </w:rPr>
        <w:t>;</w:t>
      </w:r>
    </w:p>
    <w:p w14:paraId="4B7DCBC6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5) схема благоустройства земельного участка, на котором предполагается осуществить земляные работы, </w:t>
      </w:r>
      <w:bookmarkStart w:id="26" w:name="_Hlk104283762"/>
      <w:r w:rsidRPr="00E0131A">
        <w:rPr>
          <w:rFonts w:ascii="Arial" w:hAnsi="Arial" w:cs="Arial"/>
          <w:sz w:val="24"/>
          <w:szCs w:val="24"/>
          <w:lang w:eastAsia="ru-RU"/>
        </w:rPr>
        <w:t xml:space="preserve">с графиками проведения земляных работ, </w:t>
      </w:r>
      <w:bookmarkStart w:id="27" w:name="_Hlk104282909"/>
      <w:r w:rsidRPr="00E0131A">
        <w:rPr>
          <w:rFonts w:ascii="Arial" w:hAnsi="Arial" w:cs="Arial"/>
          <w:sz w:val="24"/>
          <w:szCs w:val="24"/>
          <w:lang w:eastAsia="ru-RU"/>
        </w:rPr>
        <w:t xml:space="preserve">засыпки траншей и котлованов, восстановления дорожных покрытий, тротуаров, газонов и других разрытых участков, последующих </w:t>
      </w:r>
      <w:bookmarkEnd w:id="26"/>
      <w:bookmarkEnd w:id="27"/>
      <w:r w:rsidRPr="00E0131A">
        <w:rPr>
          <w:rFonts w:ascii="Arial" w:hAnsi="Arial" w:cs="Arial"/>
          <w:sz w:val="24"/>
          <w:szCs w:val="24"/>
          <w:lang w:eastAsia="ru-RU"/>
        </w:rPr>
        <w:t>работ по благоустройству (далее — схема благоустройства земельного участка);</w:t>
      </w:r>
    </w:p>
    <w:p w14:paraId="33FF4D16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6) схема земельного участка (ситуационный план), на котором предполагается осуществление земляных работ, с отметкой о согласовании муниципальными организациями, обслуживающими дорожное покрытие, тротуары, газоны, а также отвечающими за сохранность инженерных коммуникаций, и с указанием информации о видах, перечне и объемах работ, о точных адресных ориентирах начала и окончания вскрываемого участка производства работ, информации, в том числе контактной, о лицах, ответственных за производство работ, заказчике, подрядных организациях, о способе прокладки и переустройства подземных сооружений, о сроках выполнения земляных работ, а также о порядке информирования граждан о проводимых земляных работах и сроках их завершения;</w:t>
      </w:r>
    </w:p>
    <w:p w14:paraId="643D1CE2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7) </w:t>
      </w:r>
      <w:bookmarkStart w:id="28" w:name="_Hlk10813309"/>
      <w:r w:rsidRPr="00E0131A">
        <w:rPr>
          <w:rFonts w:ascii="Arial" w:hAnsi="Arial" w:cs="Arial"/>
          <w:sz w:val="24"/>
          <w:szCs w:val="24"/>
          <w:lang w:eastAsia="ru-RU"/>
        </w:rPr>
        <w:t xml:space="preserve">схема движения транспорта и (или) пешеходов в случае, если земляные работы связаны с вскрытием дорожных покрытий, с отметкой о согласовании управлением Государственной инспекции безопасности дорожного движения Главного управления внутренних дел по </w:t>
      </w:r>
      <w:r w:rsidR="00A52EE8" w:rsidRPr="00E0131A">
        <w:rPr>
          <w:rFonts w:ascii="Arial" w:hAnsi="Arial" w:cs="Arial"/>
          <w:bCs/>
          <w:sz w:val="24"/>
          <w:szCs w:val="24"/>
          <w:lang w:eastAsia="ru-RU"/>
        </w:rPr>
        <w:t>Иркутской области</w:t>
      </w:r>
      <w:r w:rsidRPr="00E0131A">
        <w:rPr>
          <w:rFonts w:ascii="Arial" w:hAnsi="Arial" w:cs="Arial"/>
          <w:sz w:val="24"/>
          <w:szCs w:val="24"/>
          <w:lang w:eastAsia="ru-RU"/>
        </w:rPr>
        <w:t xml:space="preserve"> (структурным подразделением (его должностным лицом) управления ГИБДД)</w:t>
      </w:r>
      <w:bookmarkEnd w:id="28"/>
      <w:r w:rsidRPr="00E0131A">
        <w:rPr>
          <w:rFonts w:ascii="Arial" w:hAnsi="Arial" w:cs="Arial"/>
          <w:sz w:val="24"/>
          <w:szCs w:val="24"/>
          <w:lang w:eastAsia="ru-RU"/>
        </w:rPr>
        <w:t>.</w:t>
      </w:r>
    </w:p>
    <w:p w14:paraId="1789E66A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bookmarkStart w:id="29" w:name="sub_10042"/>
      <w:r w:rsidRPr="00E0131A">
        <w:rPr>
          <w:rFonts w:ascii="Arial" w:hAnsi="Arial" w:cs="Arial"/>
          <w:sz w:val="24"/>
          <w:szCs w:val="24"/>
          <w:lang w:eastAsia="ru-RU"/>
        </w:rPr>
        <w:t xml:space="preserve">В случае если земляные работы предполагается осуществить на земельном участке, относящемся к общему имуществу собственников помещении в многоквартирном доме, заявителем к заявлению должен быть приложен </w:t>
      </w:r>
      <w:r w:rsidRPr="00E0131A">
        <w:rPr>
          <w:rFonts w:ascii="Arial" w:hAnsi="Arial" w:cs="Arial"/>
          <w:sz w:val="24"/>
          <w:szCs w:val="24"/>
          <w:lang w:eastAsia="ru-RU"/>
        </w:rPr>
        <w:lastRenderedPageBreak/>
        <w:t>документ, подтверждающий согласие этих собственников, управляющей компании, товарищества собственников жилья или жилищно-строительного кооператива на проведение земляных работ. Такое согласие на проведение земляных работ не требуется в случае предоставления заявителем правоустанавливающего документа на земельный участок.</w:t>
      </w:r>
    </w:p>
    <w:p w14:paraId="205941F5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Не допускается требовать </w:t>
      </w:r>
      <w:r w:rsidR="005629AE" w:rsidRPr="00E0131A">
        <w:rPr>
          <w:rFonts w:ascii="Arial" w:hAnsi="Arial" w:cs="Arial"/>
          <w:sz w:val="24"/>
          <w:szCs w:val="24"/>
          <w:lang w:eastAsia="ru-RU"/>
        </w:rPr>
        <w:t>от</w:t>
      </w:r>
      <w:r w:rsidRPr="00E0131A">
        <w:rPr>
          <w:rFonts w:ascii="Arial" w:hAnsi="Arial" w:cs="Arial"/>
          <w:sz w:val="24"/>
          <w:szCs w:val="24"/>
          <w:lang w:eastAsia="ru-RU"/>
        </w:rPr>
        <w:t xml:space="preserve"> заявителя представления иных документов, за исключением предусмотренных настоящим пунктом.</w:t>
      </w:r>
    </w:p>
    <w:p w14:paraId="1B44187E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13.7. Срок действия разрешения на осуществление земляных работ может быть продлен в случае возникновения причин, не позволяющих закончить земляные работы в сроки, указанные в разрешении, по письменному обращению заявителя в уполномоченный орган, поданного не позднее, чем за </w:t>
      </w:r>
      <w:r w:rsidRPr="00E0131A">
        <w:rPr>
          <w:rFonts w:ascii="Arial" w:hAnsi="Arial" w:cs="Arial"/>
          <w:i/>
          <w:iCs/>
          <w:sz w:val="24"/>
          <w:szCs w:val="24"/>
          <w:lang w:eastAsia="ru-RU"/>
        </w:rPr>
        <w:t>три дня</w:t>
      </w:r>
      <w:r w:rsidRPr="00E0131A">
        <w:rPr>
          <w:rFonts w:ascii="Arial" w:hAnsi="Arial" w:cs="Arial"/>
          <w:sz w:val="24"/>
          <w:szCs w:val="24"/>
          <w:lang w:eastAsia="ru-RU"/>
        </w:rPr>
        <w:t xml:space="preserve"> до окончания срока его действия. Решение о продлении срока действия разрешения на осуществление земляных работ принимается уполномоченным органом в течение </w:t>
      </w:r>
      <w:r w:rsidRPr="00E0131A">
        <w:rPr>
          <w:rFonts w:ascii="Arial" w:hAnsi="Arial" w:cs="Arial"/>
          <w:i/>
          <w:iCs/>
          <w:sz w:val="24"/>
          <w:szCs w:val="24"/>
          <w:lang w:eastAsia="ru-RU"/>
        </w:rPr>
        <w:t>трех рабочих дней</w:t>
      </w:r>
      <w:r w:rsidRPr="00E0131A">
        <w:rPr>
          <w:rFonts w:ascii="Arial" w:hAnsi="Arial" w:cs="Arial"/>
          <w:sz w:val="24"/>
          <w:szCs w:val="24"/>
          <w:lang w:eastAsia="ru-RU"/>
        </w:rPr>
        <w:t xml:space="preserve"> с даты регистрации обращения заявителя о продлении.</w:t>
      </w:r>
    </w:p>
    <w:p w14:paraId="1E6C4E00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13.8. Для переоформления разрешения на осуществление земляных работ в случае изменения организации, производящей работы, необходимо представить следующие документы:</w:t>
      </w:r>
    </w:p>
    <w:p w14:paraId="3BF920A1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1) письмо о переоформлении разрешения;</w:t>
      </w:r>
    </w:p>
    <w:p w14:paraId="5F659707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2) заявление на получение разрешения на осуществление земляных работ;</w:t>
      </w:r>
    </w:p>
    <w:p w14:paraId="575FDFE0" w14:textId="77777777" w:rsidR="006B159C" w:rsidRPr="00E0131A" w:rsidRDefault="006B159C" w:rsidP="00BF768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3) копию договора с подрядной организацией на выполнение работ (подтверждающего указанное изменение).</w:t>
      </w:r>
    </w:p>
    <w:p w14:paraId="141C89A4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Решение о переоформлении разрешения на осуществление земляных работ принимается уполномоченным органом в течение </w:t>
      </w:r>
      <w:r w:rsidRPr="00E0131A">
        <w:rPr>
          <w:rFonts w:ascii="Arial" w:hAnsi="Arial" w:cs="Arial"/>
          <w:i/>
          <w:iCs/>
          <w:sz w:val="24"/>
          <w:szCs w:val="24"/>
          <w:lang w:eastAsia="ru-RU"/>
        </w:rPr>
        <w:t>трех рабочих дней</w:t>
      </w:r>
      <w:r w:rsidRPr="00E0131A">
        <w:rPr>
          <w:rFonts w:ascii="Arial" w:hAnsi="Arial" w:cs="Arial"/>
          <w:sz w:val="24"/>
          <w:szCs w:val="24"/>
          <w:lang w:eastAsia="ru-RU"/>
        </w:rPr>
        <w:t xml:space="preserve"> с даты регистрации обращения заявителя о переоформлении.</w:t>
      </w:r>
    </w:p>
    <w:p w14:paraId="25D91652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bookmarkStart w:id="30" w:name="sub_1005"/>
      <w:bookmarkEnd w:id="29"/>
      <w:r w:rsidRPr="00E0131A">
        <w:rPr>
          <w:rFonts w:ascii="Arial" w:hAnsi="Arial" w:cs="Arial"/>
          <w:sz w:val="24"/>
          <w:szCs w:val="24"/>
          <w:lang w:eastAsia="ru-RU"/>
        </w:rPr>
        <w:t>13.9. Документы и информация, указанные в подпункте 2 и 3 пункта 13.6 настоящих Правил, запрашиваются уполномоченным органом в органах государственной власти и местного самоуправления, в распоряжении которых они находятся, если заявитель не представил такие документы и информацию самостоятельно.</w:t>
      </w:r>
    </w:p>
    <w:p w14:paraId="143A150B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bookmarkStart w:id="31" w:name="sub_1006"/>
      <w:bookmarkEnd w:id="30"/>
      <w:r w:rsidRPr="00E0131A">
        <w:rPr>
          <w:rFonts w:ascii="Arial" w:hAnsi="Arial" w:cs="Arial"/>
          <w:sz w:val="24"/>
          <w:szCs w:val="24"/>
          <w:lang w:eastAsia="ru-RU"/>
        </w:rPr>
        <w:t>13.10. На схеме благоустройства земельного участка отображаются:</w:t>
      </w:r>
    </w:p>
    <w:p w14:paraId="134604E4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- дорожные покрытия, покрытия площадок и других объектов благоустройства;</w:t>
      </w:r>
    </w:p>
    <w:p w14:paraId="003653A8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- существующие и проектируемые инженерные сети;</w:t>
      </w:r>
    </w:p>
    <w:p w14:paraId="3F3409AE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- существующие, сохраняемые, сносимые (перемещаемые) и проектируемые зеленые насаждения, объекты и элементы благоустройства;</w:t>
      </w:r>
    </w:p>
    <w:p w14:paraId="4A643426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- ассортимент и стоимость проектируемого посадочного материала, объемы и стоимость работ по благоустройству и озеленению; </w:t>
      </w:r>
    </w:p>
    <w:p w14:paraId="0131792A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- объекты и элементы благоустройства земельного участка.</w:t>
      </w:r>
    </w:p>
    <w:p w14:paraId="6201EE30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К схеме благоустройства земельного участка прикладывается </w:t>
      </w:r>
      <w:bookmarkStart w:id="32" w:name="_Hlk10636188"/>
      <w:r w:rsidRPr="00E0131A">
        <w:rPr>
          <w:rFonts w:ascii="Arial" w:hAnsi="Arial" w:cs="Arial"/>
          <w:sz w:val="24"/>
          <w:szCs w:val="24"/>
          <w:lang w:eastAsia="ru-RU"/>
        </w:rPr>
        <w:t>графики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</w:t>
      </w:r>
      <w:bookmarkEnd w:id="32"/>
      <w:r w:rsidRPr="00E0131A">
        <w:rPr>
          <w:rFonts w:ascii="Arial" w:hAnsi="Arial" w:cs="Arial"/>
          <w:sz w:val="24"/>
          <w:szCs w:val="24"/>
          <w:lang w:eastAsia="ru-RU"/>
        </w:rPr>
        <w:t>.</w:t>
      </w:r>
    </w:p>
    <w:p w14:paraId="7F1B8E89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13.11. Акт, определяющий состояние элементов благоустройства до начала работ и объемы восстановления, составляется в произвольной форме с участием представителей Администрации поселения и заинтересованных сторон с привлечением специализированной организации, которая будет осуществлять восстановление благоустройства.</w:t>
      </w:r>
    </w:p>
    <w:p w14:paraId="5F382709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13.12. Отметку о согласовании </w:t>
      </w:r>
      <w:bookmarkStart w:id="33" w:name="_Hlk10814035"/>
      <w:r w:rsidRPr="00E0131A">
        <w:rPr>
          <w:rFonts w:ascii="Arial" w:hAnsi="Arial" w:cs="Arial"/>
          <w:sz w:val="24"/>
          <w:szCs w:val="24"/>
          <w:lang w:eastAsia="ru-RU"/>
        </w:rPr>
        <w:t xml:space="preserve">управлением Государственной инспекции безопасности дорожного движения Главного управления внутренних дел по </w:t>
      </w:r>
      <w:r w:rsidR="00A44899" w:rsidRPr="00E0131A">
        <w:rPr>
          <w:rFonts w:ascii="Arial" w:hAnsi="Arial" w:cs="Arial"/>
          <w:bCs/>
          <w:sz w:val="24"/>
          <w:szCs w:val="24"/>
          <w:lang w:eastAsia="ru-RU"/>
        </w:rPr>
        <w:t>Иркутской области</w:t>
      </w:r>
      <w:r w:rsidRPr="00E0131A">
        <w:rPr>
          <w:rFonts w:ascii="Arial" w:hAnsi="Arial" w:cs="Arial"/>
          <w:sz w:val="24"/>
          <w:szCs w:val="24"/>
          <w:lang w:eastAsia="ru-RU"/>
        </w:rPr>
        <w:t xml:space="preserve"> (структурным подразделением (его должностным лицом) управления ГИБДД)</w:t>
      </w:r>
      <w:bookmarkEnd w:id="33"/>
      <w:r w:rsidRPr="00E0131A">
        <w:rPr>
          <w:rFonts w:ascii="Arial" w:hAnsi="Arial" w:cs="Arial"/>
          <w:sz w:val="24"/>
          <w:szCs w:val="24"/>
          <w:lang w:eastAsia="ru-RU"/>
        </w:rPr>
        <w:t xml:space="preserve"> схемы движения транспорта и (или) пешеходов необходимо </w:t>
      </w:r>
      <w:r w:rsidRPr="00E0131A">
        <w:rPr>
          <w:rFonts w:ascii="Arial" w:hAnsi="Arial" w:cs="Arial"/>
          <w:sz w:val="24"/>
          <w:szCs w:val="24"/>
          <w:lang w:eastAsia="ru-RU"/>
        </w:rPr>
        <w:lastRenderedPageBreak/>
        <w:t xml:space="preserve">получить в случае, если земляные </w:t>
      </w:r>
      <w:bookmarkStart w:id="34" w:name="_Hlk10813944"/>
      <w:r w:rsidRPr="00E0131A">
        <w:rPr>
          <w:rFonts w:ascii="Arial" w:hAnsi="Arial" w:cs="Arial"/>
          <w:sz w:val="24"/>
          <w:szCs w:val="24"/>
          <w:lang w:eastAsia="ru-RU"/>
        </w:rPr>
        <w:t>работы связаны с вскрытием дорожных покрытий в местах движения транспорта и пешеходов</w:t>
      </w:r>
      <w:bookmarkEnd w:id="34"/>
      <w:r w:rsidRPr="00E0131A">
        <w:rPr>
          <w:rFonts w:ascii="Arial" w:hAnsi="Arial" w:cs="Arial"/>
          <w:sz w:val="24"/>
          <w:szCs w:val="24"/>
          <w:lang w:eastAsia="ru-RU"/>
        </w:rPr>
        <w:t>.</w:t>
      </w:r>
    </w:p>
    <w:p w14:paraId="083E7B7C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13.13. Решение о предоставлении или об отказе в предоставлении разрешения на осуществление земляных работ принимается уполномоченным органом в течение </w:t>
      </w:r>
      <w:r w:rsidRPr="00E0131A">
        <w:rPr>
          <w:rFonts w:ascii="Arial" w:hAnsi="Arial" w:cs="Arial"/>
          <w:i/>
          <w:iCs/>
          <w:sz w:val="24"/>
          <w:szCs w:val="24"/>
          <w:lang w:eastAsia="ru-RU"/>
        </w:rPr>
        <w:t>семи рабочих дней</w:t>
      </w:r>
      <w:r w:rsidRPr="00E0131A">
        <w:rPr>
          <w:rFonts w:ascii="Arial" w:hAnsi="Arial" w:cs="Arial"/>
          <w:sz w:val="24"/>
          <w:szCs w:val="24"/>
          <w:lang w:eastAsia="ru-RU"/>
        </w:rPr>
        <w:t xml:space="preserve"> со дня регистрации уполномоченным органом заявления о выдаче разрешения на осуществление земляных работ и в течение </w:t>
      </w:r>
      <w:r w:rsidRPr="00E0131A">
        <w:rPr>
          <w:rFonts w:ascii="Arial" w:hAnsi="Arial" w:cs="Arial"/>
          <w:i/>
          <w:iCs/>
          <w:sz w:val="24"/>
          <w:szCs w:val="24"/>
          <w:lang w:eastAsia="ru-RU"/>
        </w:rPr>
        <w:t>трех рабочих дней</w:t>
      </w:r>
      <w:r w:rsidRPr="00E0131A">
        <w:rPr>
          <w:rFonts w:ascii="Arial" w:hAnsi="Arial" w:cs="Arial"/>
          <w:sz w:val="24"/>
          <w:szCs w:val="24"/>
          <w:lang w:eastAsia="ru-RU"/>
        </w:rPr>
        <w:t xml:space="preserve"> со дня принятия указанного решения по выбору заявителя выдается на руки или направляется заказным письмом с приложением документа, предусмотренного </w:t>
      </w:r>
      <w:hyperlink w:anchor="sub_42" w:history="1">
        <w:r w:rsidRPr="00E0131A">
          <w:rPr>
            <w:rFonts w:ascii="Arial" w:hAnsi="Arial" w:cs="Arial"/>
            <w:sz w:val="24"/>
            <w:szCs w:val="24"/>
            <w:lang w:eastAsia="ru-RU"/>
          </w:rPr>
          <w:t>подпунктом</w:t>
        </w:r>
      </w:hyperlink>
      <w:r w:rsidRPr="00E0131A">
        <w:rPr>
          <w:rFonts w:ascii="Arial" w:hAnsi="Arial" w:cs="Arial"/>
          <w:sz w:val="24"/>
          <w:szCs w:val="24"/>
          <w:lang w:eastAsia="ru-RU"/>
        </w:rPr>
        <w:t xml:space="preserve"> 2 пункта 13.6 настоящих Правил.</w:t>
      </w:r>
    </w:p>
    <w:p w14:paraId="6013F725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В разрешении на проведение земляных работ должны быть указаны: </w:t>
      </w:r>
    </w:p>
    <w:p w14:paraId="78FD41FF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1) вид, перечень и объемы земляных работ; </w:t>
      </w:r>
    </w:p>
    <w:p w14:paraId="26D9C1A2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2) точные адресные ориентиры начала и окончания вскрываемого участка производства земляных работ;</w:t>
      </w:r>
    </w:p>
    <w:p w14:paraId="0AE63035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3) лицо, ответственное за производство земляных работ, заказчик, подрядные организации, с информацией об их местонахождении и телефонах для связи, иной контактной информацией;</w:t>
      </w:r>
    </w:p>
    <w:p w14:paraId="3BD41840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4) способ прокладки и переустройства подземных сооружений;</w:t>
      </w:r>
    </w:p>
    <w:p w14:paraId="52B33587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5) сроки выполнения земляных работ, засыпки траншей и котлованов, восстановления дорожных покрытий, тротуаров, газонов и других разрытых участков;</w:t>
      </w:r>
    </w:p>
    <w:p w14:paraId="4019538F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6) порядок информирования граждан о проводимых земляных работах и сроках их завершения.</w:t>
      </w:r>
    </w:p>
    <w:p w14:paraId="26A774C9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bookmarkStart w:id="35" w:name="sub_1007"/>
      <w:bookmarkEnd w:id="31"/>
      <w:r w:rsidRPr="00E0131A">
        <w:rPr>
          <w:rFonts w:ascii="Arial" w:hAnsi="Arial" w:cs="Arial"/>
          <w:sz w:val="24"/>
          <w:szCs w:val="24"/>
          <w:lang w:eastAsia="ru-RU"/>
        </w:rPr>
        <w:t>13.14. Процедура предоставления разрешения на осуществление земляных работ осуществляется без взимания платы с заявителя.</w:t>
      </w:r>
    </w:p>
    <w:p w14:paraId="013802B6" w14:textId="77777777" w:rsidR="006B159C" w:rsidRPr="00E0131A" w:rsidRDefault="006B159C" w:rsidP="004337A8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bookmarkStart w:id="36" w:name="sub_1008"/>
      <w:bookmarkEnd w:id="35"/>
      <w:r w:rsidRPr="00E0131A">
        <w:rPr>
          <w:rFonts w:ascii="Arial" w:hAnsi="Arial" w:cs="Arial"/>
          <w:sz w:val="24"/>
          <w:szCs w:val="24"/>
          <w:lang w:eastAsia="ru-RU"/>
        </w:rPr>
        <w:t>13.15. Основаниями для отказа в предоставлении разрешения на осуществление земляных работ являются:</w:t>
      </w:r>
    </w:p>
    <w:bookmarkEnd w:id="36"/>
    <w:p w14:paraId="5CCCC2BA" w14:textId="77777777" w:rsidR="006B159C" w:rsidRPr="00E0131A" w:rsidRDefault="006B159C" w:rsidP="00DD5F5E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1) обращение в орган, не уполномоченный на принятие решения о предоставлении разрешения на осуществление земляных работ;</w:t>
      </w:r>
    </w:p>
    <w:p w14:paraId="365745C5" w14:textId="77777777" w:rsidR="006B159C" w:rsidRPr="00E0131A" w:rsidRDefault="006B159C" w:rsidP="00DD5F5E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2) отсутствие документов, предусмотренных </w:t>
      </w:r>
      <w:hyperlink w:anchor="sub_1004" w:history="1">
        <w:r w:rsidRPr="00E0131A">
          <w:rPr>
            <w:rFonts w:ascii="Arial" w:hAnsi="Arial" w:cs="Arial"/>
            <w:sz w:val="24"/>
            <w:szCs w:val="24"/>
            <w:lang w:eastAsia="ru-RU"/>
          </w:rPr>
          <w:t>пунктом</w:t>
        </w:r>
      </w:hyperlink>
      <w:r w:rsidRPr="00E0131A">
        <w:rPr>
          <w:rFonts w:ascii="Arial" w:hAnsi="Arial" w:cs="Arial"/>
          <w:sz w:val="24"/>
          <w:szCs w:val="24"/>
          <w:lang w:eastAsia="ru-RU"/>
        </w:rPr>
        <w:t xml:space="preserve"> 13.6 настоящих Правил;</w:t>
      </w:r>
    </w:p>
    <w:p w14:paraId="4D1C6098" w14:textId="77777777" w:rsidR="006B159C" w:rsidRPr="00E0131A" w:rsidRDefault="006B159C" w:rsidP="00DD5F5E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3) отсутствие у заявителя оснований по использованию земли или земельного участка, на которых, согласно заявлению, предполагается осуществление земляных работ;</w:t>
      </w:r>
    </w:p>
    <w:p w14:paraId="54B292BD" w14:textId="77777777" w:rsidR="006B159C" w:rsidRPr="00E0131A" w:rsidRDefault="006B159C" w:rsidP="00DD5F5E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4) нарушение </w:t>
      </w:r>
      <w:hyperlink r:id="rId8" w:history="1">
        <w:r w:rsidRPr="00E0131A">
          <w:rPr>
            <w:rFonts w:ascii="Arial" w:hAnsi="Arial" w:cs="Arial"/>
            <w:sz w:val="24"/>
            <w:szCs w:val="24"/>
            <w:lang w:eastAsia="ru-RU"/>
          </w:rPr>
          <w:t>законодательства</w:t>
        </w:r>
      </w:hyperlink>
      <w:r w:rsidRPr="00E0131A">
        <w:rPr>
          <w:rFonts w:ascii="Arial" w:hAnsi="Arial" w:cs="Arial"/>
          <w:sz w:val="24"/>
          <w:szCs w:val="24"/>
          <w:lang w:eastAsia="ru-RU"/>
        </w:rPr>
        <w:t xml:space="preserve"> Российской Федерации о безопасности дорожного движения;</w:t>
      </w:r>
    </w:p>
    <w:p w14:paraId="61B44F99" w14:textId="77777777" w:rsidR="006B159C" w:rsidRPr="00E0131A" w:rsidRDefault="006B159C" w:rsidP="00DD5F5E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5) нарушение схемой благоустройства земельного участка требований, установленных настоящими Правилами;</w:t>
      </w:r>
    </w:p>
    <w:p w14:paraId="5D5E92D9" w14:textId="77777777" w:rsidR="006B159C" w:rsidRPr="00E0131A" w:rsidRDefault="006B159C" w:rsidP="00DD5F5E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6) нарушение схемой благоустройства земельного участка установленных законодательством требований к проведению работ с повышенной опасностью в зоне расположения подземных энергетических сетей, газо- и нефтепроводов и других аналогичных подземных коммуникации и объектов.</w:t>
      </w:r>
    </w:p>
    <w:p w14:paraId="103468C0" w14:textId="77777777" w:rsidR="006B159C" w:rsidRPr="00E0131A" w:rsidRDefault="006B159C" w:rsidP="00DD5F5E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Отказ в предоставлении разрешения на осуществление земляных работ по основаниям, не предусмотренным настоящим пунктом, не допускается.</w:t>
      </w:r>
    </w:p>
    <w:p w14:paraId="45A34007" w14:textId="77777777" w:rsidR="006B159C" w:rsidRPr="00E0131A" w:rsidRDefault="006B159C" w:rsidP="00DD5F5E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bookmarkStart w:id="37" w:name="sub_1009"/>
      <w:r w:rsidRPr="00E0131A">
        <w:rPr>
          <w:rFonts w:ascii="Arial" w:hAnsi="Arial" w:cs="Arial"/>
          <w:sz w:val="24"/>
          <w:szCs w:val="24"/>
          <w:lang w:eastAsia="ru-RU"/>
        </w:rPr>
        <w:t>13.16. В решении об отказе в предоставлении разрешения на осуществление земляных работ должно быть указано основание такого отказа, предусмотренное пунктом 13.15 настоящих Правил.</w:t>
      </w:r>
      <w:bookmarkStart w:id="38" w:name="sub_1010"/>
      <w:bookmarkEnd w:id="37"/>
    </w:p>
    <w:bookmarkEnd w:id="38"/>
    <w:p w14:paraId="22DC21D0" w14:textId="77777777" w:rsidR="006B159C" w:rsidRPr="00E0131A" w:rsidRDefault="006B159C" w:rsidP="00DD5F5E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13.17. Лицо, получившее разрешение на осуществление земляных работ, обязано известить о начале работ управление Государственной инспекции безопасности дорожного движения Главного управления внутренних дел по </w:t>
      </w:r>
      <w:r w:rsidR="00A44899" w:rsidRPr="00E0131A">
        <w:rPr>
          <w:rFonts w:ascii="Arial" w:hAnsi="Arial" w:cs="Arial"/>
          <w:bCs/>
          <w:sz w:val="24"/>
          <w:szCs w:val="24"/>
          <w:lang w:eastAsia="ru-RU"/>
        </w:rPr>
        <w:t>Иркутской области</w:t>
      </w:r>
      <w:r w:rsidRPr="00E0131A">
        <w:rPr>
          <w:rFonts w:ascii="Arial" w:hAnsi="Arial" w:cs="Arial"/>
          <w:sz w:val="24"/>
          <w:szCs w:val="24"/>
          <w:lang w:eastAsia="ru-RU"/>
        </w:rPr>
        <w:t xml:space="preserve"> (структурное подразделение (его должностное лицо) управления ГИБДД) и организацию, ответственную за содержание дороги, в </w:t>
      </w:r>
      <w:r w:rsidRPr="00E0131A">
        <w:rPr>
          <w:rFonts w:ascii="Arial" w:hAnsi="Arial" w:cs="Arial"/>
          <w:sz w:val="24"/>
          <w:szCs w:val="24"/>
          <w:lang w:eastAsia="ru-RU"/>
        </w:rPr>
        <w:lastRenderedPageBreak/>
        <w:t xml:space="preserve">случае осуществления земляных работ на земельном участке, занятом или примыкающем к автомобильной дороге. </w:t>
      </w:r>
    </w:p>
    <w:p w14:paraId="7209F729" w14:textId="77777777" w:rsidR="006B159C" w:rsidRPr="00E0131A" w:rsidRDefault="006B159C" w:rsidP="00DD5F5E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13.18. Для принятия необходимых мер предосторожности и предупреждения повреждений смежных или пересекаемых подземных коммуникаций лицо, ответственное за осуществление работ, обязано не позднее чем за </w:t>
      </w:r>
      <w:r w:rsidRPr="00E0131A">
        <w:rPr>
          <w:rFonts w:ascii="Arial" w:hAnsi="Arial" w:cs="Arial"/>
          <w:i/>
          <w:iCs/>
          <w:sz w:val="24"/>
          <w:szCs w:val="24"/>
          <w:lang w:eastAsia="ru-RU"/>
        </w:rPr>
        <w:t>сутки</w:t>
      </w:r>
      <w:r w:rsidRPr="00E0131A">
        <w:rPr>
          <w:rFonts w:ascii="Arial" w:hAnsi="Arial" w:cs="Arial"/>
          <w:sz w:val="24"/>
          <w:szCs w:val="24"/>
          <w:lang w:eastAsia="ru-RU"/>
        </w:rPr>
        <w:t xml:space="preserve"> до начала работ вызвать на место представителей организаций, имеющих на участке работ подземные сети, установить совместно с ними точное расположение этих сетей и принять меры к их полной сохранности и устройству защитных сооружений. </w:t>
      </w:r>
    </w:p>
    <w:p w14:paraId="035BCE7E" w14:textId="77777777" w:rsidR="006B159C" w:rsidRPr="00E0131A" w:rsidRDefault="006B159C" w:rsidP="00DD5F5E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13.19. При повреждении существующих подземных сетей, объектов благоустройства составляется акт произвольной формы с участием представителей Администрации поселения и заинтересованных сторон. В акте указываются характер и причины повреждений, размер причинённого ущерба, лица, ответственные за причинение вреда, а также меры по устранению последствий повреждений с указанием сроков их выполнения. </w:t>
      </w:r>
    </w:p>
    <w:p w14:paraId="740D6F25" w14:textId="77777777" w:rsidR="006B159C" w:rsidRPr="00E0131A" w:rsidRDefault="006B159C" w:rsidP="00E0131A">
      <w:pPr>
        <w:pStyle w:val="ab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13.20. Лицо, осуществляющее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обязано: </w:t>
      </w:r>
    </w:p>
    <w:p w14:paraId="426DC132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1) до начала работ оградить участок осуществления работ, котлованы, ямы, траншеи и канавы во избежание доступа посторонних лиц. При этом конструкция защитных ограждений должна удовлетворять следующим требованиям:</w:t>
      </w:r>
    </w:p>
    <w:p w14:paraId="07998498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- высота ограждения - не менее 1,2 м;</w:t>
      </w:r>
    </w:p>
    <w:p w14:paraId="27805E23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- ограждения, примыкающие к местам массового прохода людей, должны иметь высоту не менее 2 м и оборудованы сплошным защитным козырьком; </w:t>
      </w:r>
    </w:p>
    <w:p w14:paraId="02A830EC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- козырек должен выдерживать действие снеговой нагрузки, а также нагрузки от падения одиночных мелких предметов; </w:t>
      </w:r>
    </w:p>
    <w:p w14:paraId="096976CC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- ограждения не должны иметь проемов, кроме ворот и калиток, контролируемых в течение рабочего времени и запираемых после его окончания;</w:t>
      </w:r>
    </w:p>
    <w:p w14:paraId="2DFF3845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2) обеспечить свободные проходы к зданиям и входам в них, а также свободные въезды во дворы, обеспечить безопасность пешеходов и безопасное пешеходное движение, включая инвалидов и другие маломобильные группы населения, на период осуществления работ;</w:t>
      </w:r>
    </w:p>
    <w:p w14:paraId="331E7677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3) обеспечить видимость ограждения и мест проведения работ для водителей и пешеходов, в том числе в темное время суток с помощью сигнальных фонарей; </w:t>
      </w:r>
    </w:p>
    <w:p w14:paraId="32B381CB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4) обеспечить установку устройств аварийного освещения, информационных стендов и указателей, обеспечивающих безопасность людей и транспорта; </w:t>
      </w:r>
    </w:p>
    <w:p w14:paraId="2B8720AD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5) на участке, на котором разрешено закрытие всего проезда, обозначить направление объезда; </w:t>
      </w:r>
    </w:p>
    <w:p w14:paraId="79FD5975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6) выставить щит с указанием наименования (фамилии, имени, отчества) лица, осуществляющего работы, номеров телефонов, фамилий ответственных за работы, сроков начала и окончания работ; </w:t>
      </w:r>
    </w:p>
    <w:p w14:paraId="075DE670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7) установить в местах перехода через траншеи, ямы, канавы переходные мостики шириной не менее 1 м, огражденные с обеих сторон перилами высотой не менее 1,1 м, со сплошной обшивкой внизу на высоту 0,15 м и с дополнительной ограждающей планкой на высоте 0,5 м от настила; </w:t>
      </w:r>
    </w:p>
    <w:p w14:paraId="385E1B66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8) 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транспорта, с расчётом на проезд автомашин с нагрузкой на заднюю ось — 10 тонн, а для въездов во дворы — не менее 3 метров с расчётом на нагрузку 7 тонн.</w:t>
      </w:r>
    </w:p>
    <w:p w14:paraId="0D4DE130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lastRenderedPageBreak/>
        <w:t>9) при производстве работ на больших по площади земельных участках предусматривать график выполнения работ для каждого отдельного участка. Работы на последующих участках допускается выполнять после завершения работ на предыдущих, включая благоустройство и уборку территории;</w:t>
      </w:r>
    </w:p>
    <w:p w14:paraId="7FC4ACB3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10)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(закрытым) способом, исключающим нарушение дорожного покрытия;</w:t>
      </w:r>
    </w:p>
    <w:p w14:paraId="37224D0F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11) при выезде автотранспорта со строительных площадок и участков производства земляных работ обеспечить очистку или мойку колес;</w:t>
      </w:r>
    </w:p>
    <w:p w14:paraId="39F30002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12) при производстве аварийных работ выполнять их круглосуточно, без выходных и праздничных дней;</w:t>
      </w:r>
    </w:p>
    <w:p w14:paraId="3A54121C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13) по окончании земляных работ выполнить мероприятия по восстановлению поврежденных элементов благоустройства, расположенных на территории поселения, где производились земляные работы. </w:t>
      </w:r>
    </w:p>
    <w:p w14:paraId="46479DA7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13.21. Вскрытие вдоль элементов улично-дорожной сети производится участками длиной: </w:t>
      </w:r>
    </w:p>
    <w:p w14:paraId="4477F592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1) для водопровода, газопровода, канализации и теплотрассы — </w:t>
      </w:r>
      <w:r w:rsidRPr="00E0131A">
        <w:rPr>
          <w:rFonts w:ascii="Arial" w:hAnsi="Arial" w:cs="Arial"/>
          <w:i/>
          <w:iCs/>
          <w:sz w:val="24"/>
          <w:szCs w:val="24"/>
          <w:lang w:eastAsia="ru-RU"/>
        </w:rPr>
        <w:t>200 - 300</w:t>
      </w:r>
      <w:r w:rsidRPr="00E0131A">
        <w:rPr>
          <w:rFonts w:ascii="Arial" w:hAnsi="Arial" w:cs="Arial"/>
          <w:sz w:val="24"/>
          <w:szCs w:val="24"/>
          <w:lang w:eastAsia="ru-RU"/>
        </w:rPr>
        <w:t xml:space="preserve"> погонных метров; </w:t>
      </w:r>
    </w:p>
    <w:p w14:paraId="4914BD14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2) для телефонного и электрического кабелей — </w:t>
      </w:r>
      <w:r w:rsidRPr="00E0131A">
        <w:rPr>
          <w:rFonts w:ascii="Arial" w:hAnsi="Arial" w:cs="Arial"/>
          <w:i/>
          <w:iCs/>
          <w:sz w:val="24"/>
          <w:szCs w:val="24"/>
          <w:lang w:eastAsia="ru-RU"/>
        </w:rPr>
        <w:t>500 - 600</w:t>
      </w:r>
      <w:r w:rsidRPr="00E0131A">
        <w:rPr>
          <w:rFonts w:ascii="Arial" w:hAnsi="Arial" w:cs="Arial"/>
          <w:sz w:val="24"/>
          <w:szCs w:val="24"/>
          <w:lang w:eastAsia="ru-RU"/>
        </w:rPr>
        <w:t xml:space="preserve"> погонных метров.</w:t>
      </w:r>
    </w:p>
    <w:p w14:paraId="3BA67657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13.22. Лицо, производящее вскрытие, обязано обеспечить сохранность покрытий булыжного и бортового камня, тротуарной плитки после их вскрытия. В случае недостачи материалов для восстановления покрытия их поставляет лицо, не обеспечившее сохранность соответствующих материалов. </w:t>
      </w:r>
    </w:p>
    <w:p w14:paraId="7C16CBC8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13.23. При устройстве новых колодцев или камер ограждения предупреждающие знаки не убираются до достижения расчётной прочности сооружения. Для защиты крышек колодцев, водосточных решеток и лотков должны применяться щиты и короба, обеспечивающие доступ к люкам и колодцам. </w:t>
      </w:r>
    </w:p>
    <w:p w14:paraId="1194B23E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13.24. При осуществлении земляных работ, в случаях, когда в соответствии с пунктом 13.4 настоящих Правил требуется получение разрешения на осуществление таких работ, запрещается вскрытие дорожных покрытий и любые другие земляные работы без оформления разрешения на осуществление земляных работ, а также по истечении срока действия соответствующего разрешения. </w:t>
      </w:r>
    </w:p>
    <w:p w14:paraId="1086AE4C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При осуществлении земляных работ,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запрещается:</w:t>
      </w:r>
    </w:p>
    <w:p w14:paraId="19D94ED0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1) перемещение существующих подземных сооружений, не предусмотренное утверждённым проектом, без согласования с организацией, осуществляющей эксплуатацию соответствующих подземных сооружений;</w:t>
      </w:r>
    </w:p>
    <w:p w14:paraId="40B133B1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2) смещение каких-либо строений и сооружений на трассах существующих подземных сетей; </w:t>
      </w:r>
    </w:p>
    <w:p w14:paraId="6918D4A1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3) засыпка землёй или строительными материалами зелёных насаждений, крышек колодцев и газовых коверов, подземных сооружений, водосточных решеток, иных сооружений; </w:t>
      </w:r>
    </w:p>
    <w:p w14:paraId="78A221B1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4) засыпка кюветов и водостоков, а также устройство переездов через водосточные каналы и кюветы без принятия мер по обеспечению оттока воды; </w:t>
      </w:r>
    </w:p>
    <w:p w14:paraId="7EF37124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5) повреждение инженерных сетей и коммуникаций, существующих сооружений, зеленых насаждений и элементов благоустройства;</w:t>
      </w:r>
    </w:p>
    <w:p w14:paraId="5C487D5E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6) откачка воды из колодцев, траншей, котлованов на тротуары и проезжую часть улиц;</w:t>
      </w:r>
    </w:p>
    <w:p w14:paraId="63FE72C3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lastRenderedPageBreak/>
        <w:t>7) занимать территорию за пределами границ участка производства земляных работ;</w:t>
      </w:r>
    </w:p>
    <w:p w14:paraId="33858718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8) загромождать транспортные и пешеходные коммуникации, преграждать проходы и въезды на общественные и дворовые территории. В случае если производство земляных работ ограничивает или перекрывает движение маршрутного транспорта, следует проинформировать население поселения через средства массовой информации, в том числе в сети «Интернет», о сроках закрытия маршрута и изменения схемы движения;</w:t>
      </w:r>
    </w:p>
    <w:p w14:paraId="249C7EE9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9) производить земляные работы по ремонту инженерных коммуникаций неаварийного характера под видом проведения аварийных работ;</w:t>
      </w:r>
    </w:p>
    <w:p w14:paraId="22BD664C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10) осуществлять складирование строительных материалов, строительного мусора, нерастительного фунта на газоны, тротуары, проезжую часть дорог за пределами ограждений участка производства земляных работ;</w:t>
      </w:r>
    </w:p>
    <w:p w14:paraId="570A272F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11) оставлять на проезжей части улиц и тротуарах, газонах землю и строительные материалы после окончания производства земляных работ;</w:t>
      </w:r>
    </w:p>
    <w:p w14:paraId="3B8E0B0B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12) перегон по элементам улично-дорожной сети поселения с твёрдым покрытием тракторов и машин на гусеничном ходу; </w:t>
      </w:r>
    </w:p>
    <w:p w14:paraId="534A7E16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13) приёмка в эксплуатацию инженерных сетей без предъявления справки уполномоченного органа о восстановлении дорожных покрытий.</w:t>
      </w:r>
    </w:p>
    <w:p w14:paraId="6BD3EAB4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13.25. Работы, осуществляемые без разрешения и обнаруженные представителями уполномоченного органа, должны быть немедленно прекращены. </w:t>
      </w:r>
    </w:p>
    <w:p w14:paraId="3BDFFDFE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13.26. Лица, осуществляющие земляные работы, в том числе в случаях, когда земляные работы проводятся без получения разрешения на осуществление земляных работ в соответствии с разрешением на строительство, обязаны: </w:t>
      </w:r>
    </w:p>
    <w:p w14:paraId="1B1FC3D4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1) обеспечить свободный доступ и подъезды к колодцам и приёмникам посредством своевременной уборки снега, льда, мусора; </w:t>
      </w:r>
    </w:p>
    <w:p w14:paraId="2CA86B97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2) в течение суток производить работы по очистке дорог от наледи, образующейся в результате течи водопроводных и канализационных сетей;</w:t>
      </w:r>
    </w:p>
    <w:p w14:paraId="543455F2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3) немедленно устранять течи на коммуникациях.</w:t>
      </w:r>
    </w:p>
    <w:p w14:paraId="76D219CD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bookmarkStart w:id="39" w:name="sub_1011"/>
      <w:r w:rsidRPr="00E0131A">
        <w:rPr>
          <w:rFonts w:ascii="Arial" w:hAnsi="Arial" w:cs="Arial"/>
          <w:sz w:val="24"/>
          <w:szCs w:val="24"/>
          <w:lang w:eastAsia="ru-RU"/>
        </w:rPr>
        <w:t xml:space="preserve">13.27. Заявитель, а также лицо, направившее </w:t>
      </w:r>
      <w:bookmarkStart w:id="40" w:name="_Hlk104284916"/>
      <w:r w:rsidRPr="00E0131A">
        <w:rPr>
          <w:rFonts w:ascii="Arial" w:hAnsi="Arial" w:cs="Arial"/>
          <w:sz w:val="24"/>
          <w:szCs w:val="24"/>
          <w:lang w:eastAsia="ru-RU"/>
        </w:rPr>
        <w:t xml:space="preserve">уведомление в соответствии с </w:t>
      </w:r>
      <w:hyperlink w:anchor="sub_1003" w:history="1">
        <w:r w:rsidRPr="00E0131A">
          <w:rPr>
            <w:rFonts w:ascii="Arial" w:hAnsi="Arial" w:cs="Arial"/>
            <w:sz w:val="24"/>
            <w:szCs w:val="24"/>
            <w:lang w:eastAsia="ru-RU"/>
          </w:rPr>
          <w:t>пунктом</w:t>
        </w:r>
      </w:hyperlink>
      <w:r w:rsidRPr="00E0131A">
        <w:rPr>
          <w:rFonts w:ascii="Arial" w:hAnsi="Arial" w:cs="Arial"/>
          <w:sz w:val="24"/>
          <w:szCs w:val="24"/>
          <w:lang w:eastAsia="ru-RU"/>
        </w:rPr>
        <w:t xml:space="preserve"> 13.5 настоящих Правил</w:t>
      </w:r>
      <w:bookmarkEnd w:id="40"/>
      <w:r w:rsidRPr="00E0131A">
        <w:rPr>
          <w:rFonts w:ascii="Arial" w:hAnsi="Arial" w:cs="Arial"/>
          <w:sz w:val="24"/>
          <w:szCs w:val="24"/>
          <w:lang w:eastAsia="ru-RU"/>
        </w:rPr>
        <w:t>, по завершению земляных работ обязаны провести мероприятия по восстановлению элементов благоустройства в соответствии с нормативными требованиями, гарантийными обязательствами на восстановление нарушенного благоустройства и настоящими Правилами.</w:t>
      </w:r>
    </w:p>
    <w:p w14:paraId="7534B518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Заявитель, а также лицо, направившее уведомление в соответствии с </w:t>
      </w:r>
      <w:hyperlink w:anchor="sub_1003" w:history="1">
        <w:r w:rsidRPr="00E0131A">
          <w:rPr>
            <w:rFonts w:ascii="Arial" w:hAnsi="Arial" w:cs="Arial"/>
            <w:sz w:val="24"/>
            <w:szCs w:val="24"/>
            <w:lang w:eastAsia="ru-RU"/>
          </w:rPr>
          <w:t>пунктом</w:t>
        </w:r>
      </w:hyperlink>
      <w:r w:rsidRPr="00E0131A">
        <w:rPr>
          <w:rFonts w:ascii="Arial" w:hAnsi="Arial" w:cs="Arial"/>
          <w:sz w:val="24"/>
          <w:szCs w:val="24"/>
          <w:lang w:eastAsia="ru-RU"/>
        </w:rPr>
        <w:t xml:space="preserve"> 13.5 настоящих Правил, обязаны в сроки, установленные графиками проведения земляных работ, засыпки траншей и котлованов, восстановления дорожных покрытий, тротуаров, газонов и других разрытых участков, последующих работ по благоустройству либо уведомлением о проведении земляных работ, восстановить нарушенные зеленые насаждения, детские и спортивные площадки, иные объекты благоустройства, бортовой камень и иные покрытия качественно и на всю ширину площадки, автомобильной дороги или тротуара. При пересечении улиц траншеями асфальтовое покрытие на проезжей части восстанавливается картами не менее </w:t>
      </w:r>
      <w:r w:rsidRPr="00E0131A">
        <w:rPr>
          <w:rFonts w:ascii="Arial" w:hAnsi="Arial" w:cs="Arial"/>
          <w:i/>
          <w:iCs/>
          <w:sz w:val="24"/>
          <w:szCs w:val="24"/>
          <w:lang w:eastAsia="ru-RU"/>
        </w:rPr>
        <w:t>5 м</w:t>
      </w:r>
      <w:r w:rsidRPr="00E0131A">
        <w:rPr>
          <w:rFonts w:ascii="Arial" w:hAnsi="Arial" w:cs="Arial"/>
          <w:sz w:val="24"/>
          <w:szCs w:val="24"/>
          <w:lang w:eastAsia="ru-RU"/>
        </w:rPr>
        <w:t xml:space="preserve"> в каждую сторону от траншеи, а на тротуаре — не менее </w:t>
      </w:r>
      <w:r w:rsidRPr="00E0131A">
        <w:rPr>
          <w:rFonts w:ascii="Arial" w:hAnsi="Arial" w:cs="Arial"/>
          <w:i/>
          <w:iCs/>
          <w:sz w:val="24"/>
          <w:szCs w:val="24"/>
          <w:lang w:eastAsia="ru-RU"/>
        </w:rPr>
        <w:t>3 м</w:t>
      </w:r>
      <w:r w:rsidRPr="00E0131A">
        <w:rPr>
          <w:rFonts w:ascii="Arial" w:hAnsi="Arial" w:cs="Arial"/>
          <w:sz w:val="24"/>
          <w:szCs w:val="24"/>
          <w:lang w:eastAsia="ru-RU"/>
        </w:rPr>
        <w:t>.</w:t>
      </w:r>
    </w:p>
    <w:p w14:paraId="02146204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bookmarkStart w:id="41" w:name="sub_1012"/>
      <w:bookmarkEnd w:id="39"/>
      <w:r w:rsidRPr="00E0131A">
        <w:rPr>
          <w:rFonts w:ascii="Arial" w:hAnsi="Arial" w:cs="Arial"/>
          <w:sz w:val="24"/>
          <w:szCs w:val="24"/>
          <w:lang w:eastAsia="ru-RU"/>
        </w:rPr>
        <w:t xml:space="preserve">13.28. В период </w:t>
      </w:r>
      <w:r w:rsidRPr="00E0131A">
        <w:rPr>
          <w:rFonts w:ascii="Arial" w:hAnsi="Arial" w:cs="Arial"/>
          <w:i/>
          <w:iCs/>
          <w:sz w:val="24"/>
          <w:szCs w:val="24"/>
          <w:lang w:eastAsia="ru-RU"/>
        </w:rPr>
        <w:t>с 1 ноября по 15 апреля</w:t>
      </w:r>
      <w:r w:rsidRPr="00E0131A">
        <w:rPr>
          <w:rFonts w:ascii="Arial" w:hAnsi="Arial" w:cs="Arial"/>
          <w:sz w:val="24"/>
          <w:szCs w:val="24"/>
          <w:lang w:eastAsia="ru-RU"/>
        </w:rPr>
        <w:t xml:space="preserve"> восстановление нарушенных объектов благоустройства после осуществления земляных работ производится по временной схеме. Продолжительность этого периода может быть изменена в зависимости от погодных условий в соответствии с СНиП 2.05.02-85 «Автомобильные дороги».</w:t>
      </w:r>
    </w:p>
    <w:p w14:paraId="6300F683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lastRenderedPageBreak/>
        <w:t>При восстановлении нарушенных объектов благоустройства по временной схеме должны быть выполнены следующие условия:</w:t>
      </w:r>
    </w:p>
    <w:p w14:paraId="36FDEF3C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- траншеи и котлованы на асфальтовых покрытиях заделываются слоем щебня средних фракций на ширину вскрытия; </w:t>
      </w:r>
    </w:p>
    <w:p w14:paraId="46CFB400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- траншеи и котлованы на газонах и пустырях засыпаются грунтом, выполняется вертикальная планировка, производится вывоз лишнего грунта, строительных конструкций и строительного мусора.</w:t>
      </w:r>
    </w:p>
    <w:p w14:paraId="293950B9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>Лицо, осуществляющее работы, должно поддерживать в состоянии, пригодном для беспрепятственного проезда транспорта и прохода пешеходов, нарушенный участок дороги, тротуара весь зимний период.</w:t>
      </w:r>
    </w:p>
    <w:p w14:paraId="16DA9231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При восстановлении благоустройства </w:t>
      </w:r>
      <w:r w:rsidRPr="00E0131A">
        <w:rPr>
          <w:rFonts w:ascii="Arial" w:hAnsi="Arial" w:cs="Arial"/>
          <w:i/>
          <w:iCs/>
          <w:sz w:val="24"/>
          <w:szCs w:val="24"/>
          <w:lang w:eastAsia="ru-RU"/>
        </w:rPr>
        <w:t>после 15 апреля</w:t>
      </w:r>
      <w:r w:rsidRPr="00E0131A">
        <w:rPr>
          <w:rFonts w:ascii="Arial" w:hAnsi="Arial" w:cs="Arial"/>
          <w:sz w:val="24"/>
          <w:szCs w:val="24"/>
          <w:lang w:eastAsia="ru-RU"/>
        </w:rPr>
        <w:t xml:space="preserve"> траншеи и котлованы в обязательном порядке очищаются от песка, грунта, щебня, уложенных в осенне-зимний период при восстановлении благоустройства по временной схеме.</w:t>
      </w:r>
    </w:p>
    <w:p w14:paraId="5A271221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bookmarkStart w:id="42" w:name="sub_103607"/>
      <w:r w:rsidRPr="00E0131A">
        <w:rPr>
          <w:rFonts w:ascii="Arial" w:hAnsi="Arial" w:cs="Arial"/>
          <w:sz w:val="24"/>
          <w:szCs w:val="24"/>
          <w:lang w:eastAsia="ru-RU"/>
        </w:rPr>
        <w:t xml:space="preserve">Благоустройство на всех вскрытиях, произведенных в осенне-зимний период, должно быть восстановлено в полном объеме в срок </w:t>
      </w:r>
      <w:r w:rsidRPr="00E0131A">
        <w:rPr>
          <w:rFonts w:ascii="Arial" w:hAnsi="Arial" w:cs="Arial"/>
          <w:i/>
          <w:iCs/>
          <w:sz w:val="24"/>
          <w:szCs w:val="24"/>
          <w:lang w:eastAsia="ru-RU"/>
        </w:rPr>
        <w:t>до 31 мая</w:t>
      </w:r>
      <w:r w:rsidRPr="00E0131A">
        <w:rPr>
          <w:rFonts w:ascii="Arial" w:hAnsi="Arial" w:cs="Arial"/>
          <w:sz w:val="24"/>
          <w:szCs w:val="24"/>
          <w:lang w:eastAsia="ru-RU"/>
        </w:rPr>
        <w:t xml:space="preserve">. </w:t>
      </w:r>
      <w:bookmarkEnd w:id="42"/>
    </w:p>
    <w:p w14:paraId="27EF5BE6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bookmarkStart w:id="43" w:name="sub_1013"/>
      <w:bookmarkEnd w:id="41"/>
      <w:r w:rsidRPr="00E0131A">
        <w:rPr>
          <w:rFonts w:ascii="Arial" w:hAnsi="Arial" w:cs="Arial"/>
          <w:sz w:val="24"/>
          <w:szCs w:val="24"/>
          <w:lang w:eastAsia="ru-RU"/>
        </w:rPr>
        <w:t>13.29. Восстановление нарушенных элементов благоустройства осуществляется как на территории непосредственного осуществления земляных работ (вскрытие и нарушение грунта, асфальтового, железобетонного покрытия), так и на территории, используемой для перемещения техники в месте осуществления работ, а также складирования грунта и строительных материалов.</w:t>
      </w:r>
      <w:bookmarkStart w:id="44" w:name="sub_1014"/>
      <w:bookmarkEnd w:id="43"/>
    </w:p>
    <w:p w14:paraId="24A54D37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E0131A">
        <w:rPr>
          <w:rFonts w:ascii="Arial" w:hAnsi="Arial" w:cs="Arial"/>
          <w:sz w:val="24"/>
          <w:szCs w:val="24"/>
          <w:lang w:eastAsia="ru-RU"/>
        </w:rPr>
        <w:t xml:space="preserve">13.30. После завершения осуществления земляных работ на основании разрешения на осуществление земляных работ либо уведомления в соответствии с пунктом 13.5 настоящих Правил оформляется Акт завершения земляных работ и восстановления элементов благоустройства по форме, предусмотренной </w:t>
      </w:r>
      <w:hyperlink w:anchor="sub_30000" w:history="1">
        <w:r w:rsidRPr="00E0131A">
          <w:rPr>
            <w:rFonts w:ascii="Arial" w:hAnsi="Arial" w:cs="Arial"/>
            <w:sz w:val="24"/>
            <w:szCs w:val="24"/>
            <w:lang w:eastAsia="ru-RU"/>
          </w:rPr>
          <w:t>Приложением</w:t>
        </w:r>
      </w:hyperlink>
      <w:r w:rsidRPr="00E0131A">
        <w:rPr>
          <w:rFonts w:ascii="Arial" w:hAnsi="Arial" w:cs="Arial"/>
          <w:sz w:val="24"/>
          <w:szCs w:val="24"/>
          <w:lang w:eastAsia="ru-RU"/>
        </w:rPr>
        <w:t xml:space="preserve"> 4 к настоящим Правилам.</w:t>
      </w:r>
    </w:p>
    <w:p w14:paraId="748FF578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bookmarkStart w:id="45" w:name="sub_1015"/>
      <w:bookmarkEnd w:id="44"/>
      <w:r w:rsidRPr="00E0131A">
        <w:rPr>
          <w:rFonts w:ascii="Arial" w:hAnsi="Arial" w:cs="Arial"/>
          <w:sz w:val="24"/>
          <w:szCs w:val="24"/>
          <w:lang w:eastAsia="ru-RU"/>
        </w:rPr>
        <w:t>13.31.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благоустройства.</w:t>
      </w:r>
    </w:p>
    <w:p w14:paraId="51C8E92A" w14:textId="77777777" w:rsidR="006B159C" w:rsidRPr="00E0131A" w:rsidRDefault="006B159C" w:rsidP="00EA2950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bookmarkStart w:id="46" w:name="sub_1016"/>
      <w:bookmarkEnd w:id="45"/>
      <w:r w:rsidRPr="00E0131A">
        <w:rPr>
          <w:rFonts w:ascii="Arial" w:hAnsi="Arial" w:cs="Arial"/>
          <w:sz w:val="24"/>
          <w:szCs w:val="24"/>
          <w:lang w:eastAsia="ru-RU"/>
        </w:rPr>
        <w:t>13.32. В случае, если земляные работы проведены на земельном участке, относящемся к общему имуществу собственников помещений в многоквартирном доме, принятие работ по завершению земляных работ и восстановлению элементов благоустройства подлежит согласованию с представителем управляющей компании, товарищества собственников жилья, жилищно-строительного кооператива и (или) собственниками многоквартирного дома.</w:t>
      </w:r>
    </w:p>
    <w:p w14:paraId="23A5D1BE" w14:textId="77777777" w:rsidR="006B159C" w:rsidRPr="00E0131A" w:rsidRDefault="006B159C" w:rsidP="00EA2950">
      <w:pPr>
        <w:pStyle w:val="ab"/>
        <w:ind w:firstLine="567"/>
        <w:jc w:val="both"/>
        <w:rPr>
          <w:rFonts w:ascii="Arial" w:hAnsi="Arial" w:cs="Arial"/>
          <w:sz w:val="24"/>
          <w:szCs w:val="24"/>
          <w:lang w:eastAsia="ru-RU"/>
        </w:rPr>
      </w:pPr>
      <w:bookmarkStart w:id="47" w:name="sub_1017"/>
      <w:bookmarkEnd w:id="46"/>
      <w:r w:rsidRPr="00E0131A">
        <w:rPr>
          <w:rFonts w:ascii="Arial" w:hAnsi="Arial" w:cs="Arial"/>
          <w:sz w:val="24"/>
          <w:szCs w:val="24"/>
          <w:lang w:eastAsia="ru-RU"/>
        </w:rPr>
        <w:t>13.33. Уполномоченный орган в течение пяти рабочих дней с момента подписания акта завершения земляных работ направляет органу местного самоуправления, уполномоченному на ведение государственной информационной системы обеспечения градостроительной деятельности, сведения об объектах, строениях, сооружениях, сетях инженерно-технического обеспечения, размешенных в результате проведения земляных работ.</w:t>
      </w:r>
    </w:p>
    <w:bookmarkEnd w:id="47"/>
    <w:p w14:paraId="2B6C2590" w14:textId="77777777" w:rsidR="006B159C" w:rsidRPr="002B1BB0" w:rsidRDefault="006B159C" w:rsidP="002B1BB0">
      <w:pPr>
        <w:pStyle w:val="ab"/>
        <w:jc w:val="both"/>
        <w:rPr>
          <w:rFonts w:ascii="Arial" w:hAnsi="Arial" w:cs="Arial"/>
          <w:sz w:val="24"/>
          <w:lang w:eastAsia="ru-RU"/>
        </w:rPr>
      </w:pPr>
    </w:p>
    <w:p w14:paraId="6EE9E059" w14:textId="77777777" w:rsidR="006B159C" w:rsidRPr="002B1BB0" w:rsidRDefault="006B159C" w:rsidP="002B1BB0">
      <w:pPr>
        <w:pStyle w:val="ab"/>
        <w:jc w:val="center"/>
        <w:rPr>
          <w:rFonts w:ascii="Arial" w:hAnsi="Arial" w:cs="Arial"/>
          <w:b/>
          <w:sz w:val="24"/>
          <w:lang w:eastAsia="ru-RU"/>
        </w:rPr>
      </w:pPr>
      <w:r w:rsidRPr="002B1BB0">
        <w:rPr>
          <w:rFonts w:ascii="Arial" w:hAnsi="Arial" w:cs="Arial"/>
          <w:b/>
          <w:sz w:val="24"/>
          <w:lang w:eastAsia="ru-RU"/>
        </w:rPr>
        <w:t>Глава 14. Посадка зелёных насаждений</w:t>
      </w:r>
    </w:p>
    <w:p w14:paraId="1D50AAC6" w14:textId="77777777" w:rsidR="002B1BB0" w:rsidRPr="002B1BB0" w:rsidRDefault="002B1BB0" w:rsidP="002B1BB0">
      <w:pPr>
        <w:pStyle w:val="ab"/>
        <w:jc w:val="both"/>
        <w:rPr>
          <w:rFonts w:ascii="Arial" w:hAnsi="Arial" w:cs="Arial"/>
          <w:sz w:val="24"/>
          <w:lang w:eastAsia="ru-RU"/>
        </w:rPr>
      </w:pPr>
    </w:p>
    <w:p w14:paraId="3AB42BE5" w14:textId="77777777" w:rsidR="006B159C" w:rsidRPr="002B1BB0" w:rsidRDefault="006B159C" w:rsidP="002B1BB0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>14.1. Вертикальная планировка территории поселения, прокладка подземных коммуникаций, устройство дорог, проездов и тротуаров должны быть закончены до начала посадок растений.</w:t>
      </w:r>
    </w:p>
    <w:p w14:paraId="2D04D259" w14:textId="77777777" w:rsidR="006B159C" w:rsidRPr="002B1BB0" w:rsidRDefault="006B159C" w:rsidP="002B1BB0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 xml:space="preserve">14.2. Работы по подготовке территории для размещения зелёных насаждений следует начинать с расчистки от подлежащих сносу зданий, сооружений, остатков естественного и искусственного происхождения, разметки мест сбора, обвалования растительного грунта и снятия его, а также мест пересадки растений, которые будут использованы для озеленения. Во избежание </w:t>
      </w:r>
      <w:r w:rsidRPr="002B1BB0">
        <w:rPr>
          <w:rFonts w:ascii="Arial" w:hAnsi="Arial" w:cs="Arial"/>
          <w:sz w:val="24"/>
          <w:lang w:eastAsia="ru-RU"/>
        </w:rPr>
        <w:lastRenderedPageBreak/>
        <w:t>просадки почв подсыпка органическим мусором или отходами химического производства не допускается.</w:t>
      </w:r>
    </w:p>
    <w:p w14:paraId="2D067839" w14:textId="77777777" w:rsidR="006B159C" w:rsidRPr="002B1BB0" w:rsidRDefault="006B159C" w:rsidP="002B1BB0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 xml:space="preserve">14.3. Растительный грунт, подлежащий в соответствии с проектом строительства снятию с застраиваемых площадей, должен срезаться, перемещаться в специально выделенные места и складироваться. При работе с растительным грунтом следует предохранять его от загрязнения, размывания, выветривания и смешивания с нижележащим нерастительным грунтом. </w:t>
      </w:r>
    </w:p>
    <w:p w14:paraId="6C3EFF04" w14:textId="77777777" w:rsidR="006B159C" w:rsidRPr="002B1BB0" w:rsidRDefault="006B159C" w:rsidP="002B1BB0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 xml:space="preserve">14.4. </w:t>
      </w:r>
      <w:bookmarkStart w:id="48" w:name="_Hlk7527352"/>
      <w:r w:rsidRPr="002B1BB0">
        <w:rPr>
          <w:rFonts w:ascii="Arial" w:hAnsi="Arial" w:cs="Arial"/>
          <w:sz w:val="24"/>
          <w:lang w:eastAsia="ru-RU"/>
        </w:rPr>
        <w:t>Требования к качеству и параметрам растительного грунта, посадочного материала из питомников, технологии и нормам посадки растений, их видам, устройству дорожно-тропиночной сети на территории, занятой зелёными насаждениями, определяются сводами правил, национальными стандартами, отраслевыми нормами.</w:t>
      </w:r>
    </w:p>
    <w:bookmarkEnd w:id="48"/>
    <w:p w14:paraId="47CA3443" w14:textId="77777777" w:rsidR="006B159C" w:rsidRPr="002B1BB0" w:rsidRDefault="006B159C" w:rsidP="002B1BB0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>14.5. При посадке зелёных насаждений не допускается:</w:t>
      </w:r>
    </w:p>
    <w:p w14:paraId="3343D943" w14:textId="77777777" w:rsidR="006B159C" w:rsidRPr="002B1BB0" w:rsidRDefault="006B159C" w:rsidP="002B1BB0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>1) произвольная посадка растений в нарушение существующей технологии;</w:t>
      </w:r>
    </w:p>
    <w:p w14:paraId="4CF2C0E5" w14:textId="77777777" w:rsidR="006B159C" w:rsidRPr="002B1BB0" w:rsidRDefault="006B159C" w:rsidP="002358C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>2) касание ветвями деревьев токонесущих проводов, закрытие ими указателей адресных единиц и номерных знаков домов, дорожных знаков;</w:t>
      </w:r>
    </w:p>
    <w:p w14:paraId="17DEFE11" w14:textId="77777777" w:rsidR="006B159C" w:rsidRPr="002B1BB0" w:rsidRDefault="006B159C" w:rsidP="002358C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>3) посадка деревьев на расстоянии ближе 5 метров до наружной стены здания или сооружения, кустарников - 1,5 м;</w:t>
      </w:r>
    </w:p>
    <w:p w14:paraId="60C582BA" w14:textId="77777777" w:rsidR="006B159C" w:rsidRPr="002B1BB0" w:rsidRDefault="006B159C" w:rsidP="002358C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>4) посадка деревьев на расстоянии ближе 0,7 метров до края тротуара и садовой дорожки, кустарников - 0,5 м;</w:t>
      </w:r>
    </w:p>
    <w:p w14:paraId="14350E63" w14:textId="77777777" w:rsidR="006B159C" w:rsidRPr="002B1BB0" w:rsidRDefault="006B159C" w:rsidP="002358C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>5) посадка деревьев на расстоянии ближе 2 метров до края проезжей части улиц, кромки укрепленной полосы обочины дороги или бровки канавы, кустарников - 1 м;</w:t>
      </w:r>
    </w:p>
    <w:p w14:paraId="5275A642" w14:textId="77777777" w:rsidR="006B159C" w:rsidRPr="002B1BB0" w:rsidRDefault="006B159C" w:rsidP="002358C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>6) посадка деревьев на расстоянии ближе 4 метров до мачт и опор осветительной сети, мостовых опор и эстакад;</w:t>
      </w:r>
    </w:p>
    <w:p w14:paraId="067817F5" w14:textId="77777777" w:rsidR="006B159C" w:rsidRPr="002B1BB0" w:rsidRDefault="006B159C" w:rsidP="002358C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>7) посадка деревьев на расстоянии ближе 1,5 метров до подземных сетей газопровода, канализации;</w:t>
      </w:r>
    </w:p>
    <w:p w14:paraId="483BCDA6" w14:textId="77777777" w:rsidR="006B159C" w:rsidRPr="002B1BB0" w:rsidRDefault="006B159C" w:rsidP="002358C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>8) посадка деревьев на расстоянии ближе 2 метров до подземных тепловых сетей (стенки канала, тоннеля или оболочки при бесканальной прокладке), кустарников - 1 м;</w:t>
      </w:r>
    </w:p>
    <w:p w14:paraId="394D2342" w14:textId="77777777" w:rsidR="006B159C" w:rsidRPr="002B1BB0" w:rsidRDefault="006B159C" w:rsidP="002358C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>9) посадка деревьев на расстоянии ближе 2 метров до подземных сетей водопровода, дренажа;</w:t>
      </w:r>
    </w:p>
    <w:p w14:paraId="5F4E7F87" w14:textId="77777777" w:rsidR="006B159C" w:rsidRPr="002B1BB0" w:rsidRDefault="006B159C" w:rsidP="002358C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>10) посадка деревьев на расстоянии ближе 2 метров до подземных сетей силового кабеля и кабеля связи, кустарников – 0,7 м.</w:t>
      </w:r>
    </w:p>
    <w:p w14:paraId="617F551A" w14:textId="77777777" w:rsidR="006B159C" w:rsidRPr="002B1BB0" w:rsidRDefault="006B159C" w:rsidP="002358C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>Приведенные в подпунктах 3 – 10 настоящего пункта нормы относятся к деревьям с диаметром кроны не более 5 м и должны быть увеличены для деревьев с кроной большего диаметра.</w:t>
      </w:r>
    </w:p>
    <w:p w14:paraId="6CF0B855" w14:textId="77777777" w:rsidR="006B159C" w:rsidRPr="002B1BB0" w:rsidRDefault="006B159C" w:rsidP="002358C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>14.6. Мероприятия по озеленению проводятся в поселении, в том числе, для организации комфортной пешеходной среды и среды для общения, насыщения востребованных жителями общественных территорий элементами озеленения, создания на территории озелененных территорий центров притяжения, благоустроенной сети пешеходных, велосипедных и вело-пешеходных дорожек.</w:t>
      </w:r>
    </w:p>
    <w:p w14:paraId="69DC98AD" w14:textId="77777777" w:rsidR="006B159C" w:rsidRPr="002B1BB0" w:rsidRDefault="006B159C" w:rsidP="002358C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>14.7. Визуально-композиционные и функциональные связи участков озелененных территорий между собой и с застройкой населенного пункта допускается обеспечивать с помощью объемно-пространственной структуры различных типов зеленых насаждений.</w:t>
      </w:r>
    </w:p>
    <w:p w14:paraId="4EDA122B" w14:textId="77777777" w:rsidR="006B159C" w:rsidRPr="002B1BB0" w:rsidRDefault="006B159C" w:rsidP="002358C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>14.8. В условиях высокого уровня загрязнения воздуха допускается формировать многорядные древесно-кустарниковые посадки: при хорошем режиме проветривания - закрытого типа (смыкание крон), при плохом режиме проветривания - открытого, фильтрующего типа (несмыкание крон).</w:t>
      </w:r>
    </w:p>
    <w:p w14:paraId="1EF7D5FD" w14:textId="77777777" w:rsidR="006B159C" w:rsidRPr="002B1BB0" w:rsidRDefault="006B159C" w:rsidP="002358C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lastRenderedPageBreak/>
        <w:t>14.9. В шаговой доступности от многоквартирных домов допускается организовать озелененные территории, предназначенные для прогулок жителей квартала, микрорайона, занятий физкультурой и спортом, общения, прогулок и игр с детьми на свежем воздухе, комфортного отдыха старшего поколения.</w:t>
      </w:r>
    </w:p>
    <w:p w14:paraId="24D900A3" w14:textId="77777777" w:rsidR="006B159C" w:rsidRPr="002B1BB0" w:rsidRDefault="006B159C" w:rsidP="002358C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>14.10. При организации озеленения следует сохранять существующие ландшафты.</w:t>
      </w:r>
    </w:p>
    <w:p w14:paraId="33FA29C2" w14:textId="77777777" w:rsidR="006B159C" w:rsidRPr="002B1BB0" w:rsidRDefault="006B159C" w:rsidP="002358CE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>Для озеленения допускается использовать преимущественно многолетние виды и сорта растений, произрастающие на территории поселения и не нуждающиеся в специальном укрытии в зимний период.</w:t>
      </w:r>
    </w:p>
    <w:p w14:paraId="1F20C854" w14:textId="77777777" w:rsidR="006B159C" w:rsidRPr="002B1BB0" w:rsidRDefault="006B159C" w:rsidP="002358CE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2B1BB0">
        <w:rPr>
          <w:rFonts w:ascii="Arial" w:hAnsi="Arial" w:cs="Arial"/>
          <w:sz w:val="24"/>
          <w:lang w:eastAsia="ru-RU"/>
        </w:rPr>
        <w:t>При озеленении территорий дошкольных образовательных организаций и общеобразовательных организаций запрещается использовать растения с ядовитыми плодами, а также с колючками и шипами.</w:t>
      </w:r>
    </w:p>
    <w:p w14:paraId="47B1F19E" w14:textId="77777777" w:rsidR="006B159C" w:rsidRPr="000731F4" w:rsidRDefault="006B159C" w:rsidP="000731F4">
      <w:pPr>
        <w:pStyle w:val="ab"/>
        <w:jc w:val="both"/>
        <w:rPr>
          <w:rFonts w:ascii="Arial" w:hAnsi="Arial" w:cs="Arial"/>
          <w:sz w:val="20"/>
          <w:lang w:eastAsia="ru-RU"/>
        </w:rPr>
      </w:pPr>
    </w:p>
    <w:p w14:paraId="108F0F98" w14:textId="77777777" w:rsidR="006B159C" w:rsidRDefault="006B159C" w:rsidP="000731F4">
      <w:pPr>
        <w:pStyle w:val="ab"/>
        <w:jc w:val="center"/>
        <w:rPr>
          <w:rFonts w:ascii="Arial" w:eastAsia="Times New Roman" w:hAnsi="Arial" w:cs="Arial"/>
          <w:b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b/>
          <w:color w:val="000000"/>
          <w:sz w:val="24"/>
          <w:szCs w:val="28"/>
          <w:lang w:eastAsia="ru-RU"/>
        </w:rPr>
        <w:t>Глава 15. Охрана и содержание зелёных насаждений</w:t>
      </w:r>
    </w:p>
    <w:p w14:paraId="5B5601D9" w14:textId="77777777" w:rsidR="000731F4" w:rsidRPr="000731F4" w:rsidRDefault="000731F4" w:rsidP="000731F4">
      <w:pPr>
        <w:pStyle w:val="ab"/>
        <w:jc w:val="both"/>
        <w:rPr>
          <w:rFonts w:ascii="Arial" w:eastAsia="Times New Roman" w:hAnsi="Arial" w:cs="Arial"/>
          <w:b/>
          <w:color w:val="000000"/>
          <w:sz w:val="24"/>
          <w:szCs w:val="28"/>
          <w:lang w:eastAsia="ru-RU"/>
        </w:rPr>
      </w:pPr>
    </w:p>
    <w:p w14:paraId="0D91D48D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bookmarkStart w:id="49" w:name="_Hlk35262974"/>
      <w:bookmarkStart w:id="50" w:name="_Hlk35260093"/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15.1. Удаление (снос) и (или) пересадка деревьев и кустарников на территории поселения осуществляется при условии получения заинтересованными лицами порубочного билета</w:t>
      </w:r>
      <w:r w:rsidRPr="000731F4">
        <w:rPr>
          <w:rFonts w:ascii="Arial" w:eastAsia="Times New Roman" w:hAnsi="Arial" w:cs="Arial"/>
          <w:color w:val="000000"/>
          <w:sz w:val="20"/>
          <w:lang w:eastAsia="ru-RU"/>
        </w:rPr>
        <w:t xml:space="preserve"> </w:t>
      </w: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и (или) разрешения на пересадку деревьев и кустарников (далее – разрешение), выдаваемых уполномоченным органом в соответствии настоящими Правилами и иными муниципальными правовыми актами поселения, при отсутствии разрешения на строительство на участке, где планируется удаление (снос) и (или) пересадка деревьев и кустарников для целей, не связанных со строительством (реконструкцией) объектов капитального строительства, в том числе в целях:</w:t>
      </w:r>
    </w:p>
    <w:p w14:paraId="2E93DC39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1) удаления аварийных, больных деревьев и кустарников;</w:t>
      </w:r>
    </w:p>
    <w:p w14:paraId="7974369E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2) обеспечения санитарно-эпидемиологических требований к освещённости и инсоляции жилых и иных помещений, зданий;</w:t>
      </w:r>
    </w:p>
    <w:p w14:paraId="7A604946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3) организации парковок (парковочных мест);</w:t>
      </w:r>
    </w:p>
    <w:p w14:paraId="5AE808A0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4) 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 зонах;</w:t>
      </w:r>
    </w:p>
    <w:p w14:paraId="129FC841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5) предотвращения угрозы разрушения корневой системой деревьев и кустарников фундаментов зданий, строений, сооружений, асфальтового покрытия тротуаров и проезжей части.</w:t>
      </w:r>
    </w:p>
    <w:p w14:paraId="16D22F32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Органом местного самоуправления, уполномоченным на предоставление порубочного билета</w:t>
      </w:r>
      <w:r w:rsidRPr="000731F4">
        <w:rPr>
          <w:rFonts w:ascii="Arial" w:eastAsia="Times New Roman" w:hAnsi="Arial" w:cs="Arial"/>
          <w:color w:val="000000"/>
          <w:sz w:val="20"/>
          <w:lang w:eastAsia="ru-RU"/>
        </w:rPr>
        <w:t xml:space="preserve"> </w:t>
      </w: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и (или) разрешения, является Администрация поселения.</w:t>
      </w:r>
    </w:p>
    <w:p w14:paraId="186952E1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15.2. Процедура предоставления порубочного билета и (или) разрешения осуществляется на землях или земельных участках, находящихся в государственной или муниципальной собственности, за исключением земельных участков, предоставленных для строительства объектов индивидуального жилищного строительства, а также земельных участков, предоставленных для ведения личного подсобного хозяйства, садоводства, огородничества.</w:t>
      </w:r>
    </w:p>
    <w:p w14:paraId="1B9D40AE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Процедура предоставления порубочного билета осуществляется на территории поселения в случае удаления (сноса) деревьев и кустарников в целях их уничтожения, повреждения или выкапывания, влекущего прекращение их роста, гибель или утрату.</w:t>
      </w:r>
    </w:p>
    <w:p w14:paraId="7AC71CDD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Процедура предоставления разрешения осуществляется на территории поселения в случае выкапывания деревьев и кустарников и последующей их посадки на другой территории на землях или земельных участках, находящихся в государственной или муниципальной собственности.</w:t>
      </w:r>
    </w:p>
    <w:p w14:paraId="43AB3954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bookmarkStart w:id="51" w:name="sub_1004"/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lastRenderedPageBreak/>
        <w:t>15.3. Процедура предоставления порубочного билета и (или) разрешения осуществляется до удаления деревьев и кустарников, за исключением случая, предусмотренного подпунктом</w:t>
      </w:r>
      <w:r w:rsidRPr="000731F4">
        <w:rPr>
          <w:rFonts w:ascii="Arial" w:eastAsia="Times New Roman" w:hAnsi="Arial" w:cs="Arial"/>
          <w:color w:val="000000"/>
          <w:sz w:val="20"/>
          <w:lang w:eastAsia="ru-RU"/>
        </w:rPr>
        <w:t xml:space="preserve"> </w:t>
      </w: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 пункта 15.1 настоящих Правил. В случае, предусмотренном подпунктом 1 пункта 15.1 настоящих Правил, предоставление порубочного билета и (или) разрешения может осуществляться после удаления деревьев и кустарников.</w:t>
      </w:r>
    </w:p>
    <w:bookmarkEnd w:id="51"/>
    <w:p w14:paraId="1AC32CDA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15.4. Удаление (снос) деревьев и кустарников осуществляется в срок, установленный в порубочном билете</w:t>
      </w:r>
      <w:bookmarkEnd w:id="49"/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. </w:t>
      </w:r>
    </w:p>
    <w:p w14:paraId="4C9C58CC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15.5. Физическое и юридическое лицо, заинтересованное в получении порубочного билета и (или) разрешения (далее - заявитель), самостоятельно или через уполномоченного им представителя подает в уполномоченный орган заявление по форме, предусмотренной 5 к настоящим Правилам, с приложением следующих документов:</w:t>
      </w:r>
    </w:p>
    <w:p w14:paraId="25076D64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полномочия представителя;</w:t>
      </w:r>
    </w:p>
    <w:p w14:paraId="28FC62A8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2) правоустанавливающий документ на земельный участок, на котором находится (находятся) предполагаемое (ые) к удалению дерево (деревья) и (или) кустарник (кустарники), включая соглашение об установлении сервитута (если оно заключалось);</w:t>
      </w:r>
    </w:p>
    <w:p w14:paraId="75618BE3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3)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14:paraId="3A4080E5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4) предписание органа государственного санитарно-эпидемиологического надзора в случае, если удаление дерева (деревьев) и (или) кустарника (кустарников) предполагается в соответствии с предписанием органа государственного санитарно-эпидемиологического надзора об обеспечении санитарно-эпидемиологических требований к освещенности и инсоляции жилых и иных помещений, зданий;</w:t>
      </w:r>
    </w:p>
    <w:p w14:paraId="579DADBA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5) документ (информация, содержащаяся в нем), свидетельствующий об уплате восстановительной стоимости, за исключением случаев, предусмотренных пунктом 15.8 настоящих Правил;</w:t>
      </w:r>
    </w:p>
    <w:p w14:paraId="571E9EEC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6) схема благоустройства и озеленения земельного участка, на котором находится (находятся) предполагаемое (ые) к удалению дерево (деревья) и (или) кустарник (кустарники), с графиком проведения работ по такому удалению и (или) их пересадке, работ по благоустройству и озеленению;</w:t>
      </w:r>
    </w:p>
    <w:p w14:paraId="4CC3A238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7) схема размещения предполагаемого (ых) к удалению дерева (деревьев) и (или) кустарника (кустарников) (ситуационный план).</w:t>
      </w:r>
    </w:p>
    <w:p w14:paraId="08331A0F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Не допускается требовать с заявителя представления иных документов, за исключением предусмотренных настоящим пунктом.</w:t>
      </w:r>
    </w:p>
    <w:p w14:paraId="2B7B7184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15.6. Документы и информация, указанные в подпунктах 2 - 5 пункта 15.5 настоящих Правил, запрашиваются уполномоченным органом в органах государственной власти и местного самоуправления, в распоряжении которых они находятся, если заявитель не представил такие документы и информацию самостоятельно.</w:t>
      </w:r>
    </w:p>
    <w:p w14:paraId="39BE940B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15.7. Решение о предоставлении порубочного билета и (или) разрешения принимается уполномоченным органом в течение </w:t>
      </w:r>
      <w:r w:rsidRPr="000731F4">
        <w:rPr>
          <w:rFonts w:ascii="Arial" w:eastAsia="Times New Roman" w:hAnsi="Arial" w:cs="Arial"/>
          <w:i/>
          <w:iCs/>
          <w:color w:val="000000"/>
          <w:sz w:val="24"/>
          <w:szCs w:val="28"/>
          <w:lang w:eastAsia="ru-RU"/>
        </w:rPr>
        <w:t>15 рабочих дней</w:t>
      </w: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со дня регистрации уполномоченным органом заявления о предоставлении порубочного билета и (или) разрешения и в течение </w:t>
      </w:r>
      <w:r w:rsidRPr="000731F4">
        <w:rPr>
          <w:rFonts w:ascii="Arial" w:eastAsia="Times New Roman" w:hAnsi="Arial" w:cs="Arial"/>
          <w:i/>
          <w:iCs/>
          <w:color w:val="000000"/>
          <w:sz w:val="24"/>
          <w:szCs w:val="28"/>
          <w:lang w:eastAsia="ru-RU"/>
        </w:rPr>
        <w:t>3 рабочих дней</w:t>
      </w: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со дня принятия </w:t>
      </w: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lastRenderedPageBreak/>
        <w:t>указанного решения по выбору заявителя выдается на руки или направляется заявителю заказным письмом с приложением документов, предусмотренных подпунктами 2 - 4 пункта 15.5 настоящих Правил.</w:t>
      </w:r>
    </w:p>
    <w:p w14:paraId="5F424196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15.8. Процедура предоставления порубочного билета и (или) разрешения осуществляется за плату, за исключением случаев:</w:t>
      </w:r>
    </w:p>
    <w:p w14:paraId="0BDAFE4C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1) обеспечения санитарно-эпидемиологических требований к освещенности и инсоляции жилых и иных помещений, зданий в соответствии с предписанием органа государственного санитарно-эпидемиологического надзора об обеспечении санитарно-эпидемиологических требований к освещенности и инсоляции жилых и иных помещений, зданий;</w:t>
      </w:r>
    </w:p>
    <w:p w14:paraId="6B5A652D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2) удаления аварийных, больных деревьев и кустарников;</w:t>
      </w:r>
    </w:p>
    <w:p w14:paraId="05E858B3" w14:textId="77777777" w:rsidR="006B159C" w:rsidRPr="000731F4" w:rsidRDefault="006B159C" w:rsidP="000731F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3) пересадки деревьев и кустарников.</w:t>
      </w:r>
    </w:p>
    <w:p w14:paraId="3D9F8D7D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4) проведения работ по ремонту и реконструкции в охранной зоне сетей инженерно-технического обеспечения (в том числе сооружений и устройств, обеспечивающих их эксплуатацию), не связанных с расширением существующих сетей, а также работ по содержанию автомобильных дорог и сетей инженерно-технического обеспечения в их охранных зонах;</w:t>
      </w:r>
    </w:p>
    <w:p w14:paraId="2D03D2AC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5) при работах, финансируемых за счет средств консолидированного бюджета Российской Федерации.</w:t>
      </w:r>
    </w:p>
    <w:p w14:paraId="06B5D74C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Платой является восстановительная стоимость, зачисляемая на бюджетный счет поселения. Порядок определения восстановительной стоимости определяется </w:t>
      </w:r>
      <w:r w:rsidRPr="000731F4">
        <w:rPr>
          <w:rFonts w:ascii="Arial" w:eastAsia="Times New Roman" w:hAnsi="Arial" w:cs="Arial"/>
          <w:color w:val="000000"/>
          <w:sz w:val="24"/>
          <w:szCs w:val="28"/>
          <w:shd w:val="clear" w:color="auto" w:fill="FFFFFF"/>
          <w:lang w:eastAsia="ru-RU"/>
        </w:rPr>
        <w:t>муниципальным правовым актом уполномоченного органа</w:t>
      </w: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.</w:t>
      </w:r>
    </w:p>
    <w:p w14:paraId="091124AD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15.9. Основаниями для отказа в предоставлении порубочного билета и (или) разрешения являются:</w:t>
      </w:r>
    </w:p>
    <w:p w14:paraId="71B8BED0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1) обращение в орган, не уполномоченный на принятие решения о предоставления порубочного билета и (или) разрешения на пересадку деревьев и кустарников;</w:t>
      </w:r>
    </w:p>
    <w:p w14:paraId="577D13B8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2) не предоставление документов, предусмотренных пунктом 15.5 настоящих Правил;</w:t>
      </w:r>
    </w:p>
    <w:p w14:paraId="746A51E2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3) отсутствие у заявителя оснований по использованию земли или земельного участка, на которых согласно заявлению предполагается удаление (пересадка) деревьев и (или) кустарников;</w:t>
      </w:r>
    </w:p>
    <w:p w14:paraId="2DD4355A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4) удаление (пересадка) деревьев и (или) кустарников не требует предоставления порубочного билета и (или) разрешения в соответствии с настоящими Правилами;</w:t>
      </w:r>
    </w:p>
    <w:p w14:paraId="410F870D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5) получение порубочного билета и (или) разрешения на пересадку деревьев и кустарников предполагается для целей, не предусмотренных пунктом 15.2 настоящих Правил;</w:t>
      </w:r>
    </w:p>
    <w:p w14:paraId="0BBCD0E6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6) предлагаемые заявителем к сносу (произрастающие в естественных условиях) объекты растительного мира, занесенные в Красную книгу Российской Федерации и (или) Красную книгу </w:t>
      </w:r>
      <w:r w:rsidR="007976C2" w:rsidRPr="000731F4">
        <w:rPr>
          <w:rFonts w:ascii="Arial" w:eastAsia="Times New Roman" w:hAnsi="Arial" w:cs="Arial"/>
          <w:bCs/>
          <w:color w:val="000000"/>
          <w:sz w:val="24"/>
          <w:szCs w:val="28"/>
          <w:lang w:eastAsia="ru-RU"/>
        </w:rPr>
        <w:t>Иркутской области.</w:t>
      </w:r>
    </w:p>
    <w:p w14:paraId="65A6AC7E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7) неоплата восстановительной стоимости в случае, когда ее оплата требуется в соответствии с пунктом 15.8 настоящих Правил.</w:t>
      </w:r>
    </w:p>
    <w:p w14:paraId="46344CAB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Отказ в предоставлении порубочного билета и (или) разрешения по основаниям, не предусмотренным настоящим пунктом, не допускается.</w:t>
      </w:r>
    </w:p>
    <w:p w14:paraId="5F6E0F5D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15.10. Основанием для аннулирования порубочного билета и (или) разрешения является заявление лица, получившего порубочный билет и (или) разрешение.</w:t>
      </w:r>
    </w:p>
    <w:p w14:paraId="1C505B6C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В случае аннулирования порубочного билета и (или) разрешения уполномоченный орган, выдавший порубочный билет и (или) разрешение, в течение </w:t>
      </w:r>
      <w:r w:rsidRPr="000731F4">
        <w:rPr>
          <w:rFonts w:ascii="Arial" w:eastAsia="Times New Roman" w:hAnsi="Arial" w:cs="Arial"/>
          <w:i/>
          <w:iCs/>
          <w:color w:val="000000"/>
          <w:sz w:val="24"/>
          <w:szCs w:val="28"/>
          <w:lang w:eastAsia="ru-RU"/>
        </w:rPr>
        <w:t>5 рабочих дней</w:t>
      </w: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 xml:space="preserve"> со дня поступления заявления об аннулировании </w:t>
      </w: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lastRenderedPageBreak/>
        <w:t>посредством проставления соответствующей отметки на порубочном билете и (или) разрешении.</w:t>
      </w:r>
    </w:p>
    <w:p w14:paraId="51D002A5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15.11. Содержание озелененных территорий поселения может осуществляться путем привлечения специализированных организаций, а также жителей поселения, в том числе добровольцев (волонтеров), и других заинтересованных лиц.</w:t>
      </w:r>
    </w:p>
    <w:p w14:paraId="34024790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15.12 В рамках мероприятий по содержанию озелененных территорий допускается:</w:t>
      </w:r>
    </w:p>
    <w:p w14:paraId="56802E10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- своевременно осуществлять проведение всех необходимых агротехнических мероприятий (полив, рыхление, обрезка, сушка, борьба с вредителями и болезнями растений, скашивание травы);</w:t>
      </w:r>
    </w:p>
    <w:p w14:paraId="0E73F1FC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- осуществлять обрезку и вырубку сухостоя и аварийных деревьев при условии соблюдения требований настоящих Правил, вырезку сухих и поломанных сучьев и вырезку веток, ограничивающих видимость технических средств регулирования дорожного движения;</w:t>
      </w:r>
    </w:p>
    <w:p w14:paraId="1116FFAE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- принимать меры в случаях массового появления вредителей и болезней, производить замазку ран и дупел на деревьях;</w:t>
      </w:r>
    </w:p>
    <w:p w14:paraId="3A5B735A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- производить комплексный уход за газонами, систематический покос газонов и иной травянистой растительности;</w:t>
      </w:r>
    </w:p>
    <w:p w14:paraId="616525ED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- проводить своевременный ремонт ограждений зеленых насаждений.</w:t>
      </w:r>
    </w:p>
    <w:p w14:paraId="006CD3F6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15.13. Луговые газоны в парках и лесопарках, созданные на базе естественной луговой высокотравной многовидовой растительности, допускается оставлять в виде цветущего разнотравья, вдоль объектов пешеходных коммуникаций и по периметру площадок следует производить покос травы.</w:t>
      </w:r>
    </w:p>
    <w:p w14:paraId="6A0C3631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15.14. На газонах парков и лесопарков, в массивах и группах, удаленных от дорог, допускается не сгребать опавшую листву во избежание выноса органики и обеднения почв. Сжигание травы и опавшей листвы запрещено.</w:t>
      </w:r>
    </w:p>
    <w:p w14:paraId="7187EDFC" w14:textId="77777777" w:rsidR="006B159C" w:rsidRPr="000731F4" w:rsidRDefault="006B159C" w:rsidP="004E5E14">
      <w:pPr>
        <w:pStyle w:val="ab"/>
        <w:ind w:firstLine="708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15.15. Подсев газонных трав на газонах производится по мере необходимости. Допускается использовать устойчивые к вытаптыванию сорта трав. Полив газонов и цветников следует производить в утреннее или вечернее время по мере необходимости.</w:t>
      </w:r>
    </w:p>
    <w:p w14:paraId="06C1CF57" w14:textId="77777777" w:rsidR="006B159C" w:rsidRPr="000731F4" w:rsidRDefault="006B159C" w:rsidP="004E5E14">
      <w:pPr>
        <w:pStyle w:val="ab"/>
        <w:ind w:firstLine="567"/>
        <w:jc w:val="both"/>
        <w:rPr>
          <w:rFonts w:ascii="Arial" w:eastAsia="Times New Roman" w:hAnsi="Arial" w:cs="Arial"/>
          <w:color w:val="000000"/>
          <w:sz w:val="24"/>
          <w:szCs w:val="28"/>
          <w:lang w:eastAsia="ru-RU"/>
        </w:rPr>
      </w:pPr>
      <w:r w:rsidRPr="000731F4">
        <w:rPr>
          <w:rFonts w:ascii="Arial" w:eastAsia="Times New Roman" w:hAnsi="Arial" w:cs="Arial"/>
          <w:color w:val="000000"/>
          <w:sz w:val="24"/>
          <w:szCs w:val="28"/>
          <w:lang w:eastAsia="ru-RU"/>
        </w:rPr>
        <w:t>15.16. Погибшие и потерявшие декоративный вид цветы в цветниках и вазонах необходимо удалять сразу с одновременной подсадкой новых растений либо иным декоративным оформлением.</w:t>
      </w:r>
    </w:p>
    <w:bookmarkEnd w:id="50"/>
    <w:p w14:paraId="543BFA92" w14:textId="77777777" w:rsidR="006B159C" w:rsidRPr="00FE2E90" w:rsidRDefault="006B159C" w:rsidP="00FE2E90">
      <w:pPr>
        <w:pStyle w:val="ab"/>
        <w:jc w:val="both"/>
        <w:rPr>
          <w:rFonts w:ascii="Arial" w:hAnsi="Arial" w:cs="Arial"/>
          <w:sz w:val="24"/>
          <w:lang w:eastAsia="ru-RU"/>
        </w:rPr>
      </w:pPr>
    </w:p>
    <w:p w14:paraId="1C089533" w14:textId="77777777" w:rsidR="006B159C" w:rsidRPr="00FE2E90" w:rsidRDefault="006B159C" w:rsidP="00FE2E90">
      <w:pPr>
        <w:pStyle w:val="ab"/>
        <w:jc w:val="center"/>
        <w:rPr>
          <w:rFonts w:ascii="Arial" w:hAnsi="Arial" w:cs="Arial"/>
          <w:b/>
          <w:sz w:val="24"/>
          <w:lang w:eastAsia="ru-RU"/>
        </w:rPr>
      </w:pPr>
      <w:r w:rsidRPr="00FE2E90">
        <w:rPr>
          <w:rFonts w:ascii="Arial" w:hAnsi="Arial" w:cs="Arial"/>
          <w:b/>
          <w:sz w:val="24"/>
          <w:lang w:eastAsia="ru-RU"/>
        </w:rPr>
        <w:t>Глава 16. Восстановление зелёных насаждений</w:t>
      </w:r>
    </w:p>
    <w:p w14:paraId="1050770F" w14:textId="77777777" w:rsidR="00FE2E90" w:rsidRPr="00FE2E90" w:rsidRDefault="00FE2E90" w:rsidP="00FE2E90">
      <w:pPr>
        <w:pStyle w:val="ab"/>
        <w:jc w:val="both"/>
        <w:rPr>
          <w:rFonts w:ascii="Arial" w:hAnsi="Arial" w:cs="Arial"/>
          <w:sz w:val="24"/>
          <w:lang w:eastAsia="ru-RU"/>
        </w:rPr>
      </w:pPr>
    </w:p>
    <w:p w14:paraId="79F43065" w14:textId="77777777" w:rsidR="006B159C" w:rsidRPr="00FE2E90" w:rsidRDefault="006B159C" w:rsidP="00FE2E90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E2E90">
        <w:rPr>
          <w:rFonts w:ascii="Arial" w:hAnsi="Arial" w:cs="Arial"/>
          <w:sz w:val="24"/>
          <w:lang w:eastAsia="ru-RU"/>
        </w:rPr>
        <w:t>16.1. Компенсационное озеленение производится с учётом следующих требований:</w:t>
      </w:r>
    </w:p>
    <w:p w14:paraId="27F18A81" w14:textId="77777777" w:rsidR="006B159C" w:rsidRPr="00FE2E90" w:rsidRDefault="006B159C" w:rsidP="00FE2E90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E2E90">
        <w:rPr>
          <w:rFonts w:ascii="Arial" w:hAnsi="Arial" w:cs="Arial"/>
          <w:sz w:val="24"/>
          <w:lang w:eastAsia="ru-RU"/>
        </w:rPr>
        <w:t>1) количество восстанавливаемых зелёных насаждений должно быть не менее вырубленных без сокращения площади озеленённой территории;</w:t>
      </w:r>
    </w:p>
    <w:p w14:paraId="785B3B6B" w14:textId="77777777" w:rsidR="006B159C" w:rsidRPr="00FE2E90" w:rsidRDefault="006B159C" w:rsidP="00FE2E90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E2E90">
        <w:rPr>
          <w:rFonts w:ascii="Arial" w:hAnsi="Arial" w:cs="Arial"/>
          <w:sz w:val="24"/>
          <w:lang w:eastAsia="ru-RU"/>
        </w:rPr>
        <w:t>2) видовой состав и конструкция восстанавливаемых зелёных насаждений по экологическим и эстетическим характеристикам подлежат улучшению;</w:t>
      </w:r>
    </w:p>
    <w:p w14:paraId="5F037FCA" w14:textId="77777777" w:rsidR="006B159C" w:rsidRPr="00FE2E90" w:rsidRDefault="006B159C" w:rsidP="00FE2E90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E2E90">
        <w:rPr>
          <w:rFonts w:ascii="Arial" w:hAnsi="Arial" w:cs="Arial"/>
          <w:sz w:val="24"/>
          <w:lang w:eastAsia="ru-RU"/>
        </w:rPr>
        <w:t xml:space="preserve">3) восстановление производится в пределах территории, </w:t>
      </w:r>
      <w:r w:rsidR="00374FA6" w:rsidRPr="00FE2E90">
        <w:rPr>
          <w:rFonts w:ascii="Arial" w:hAnsi="Arial" w:cs="Arial"/>
          <w:sz w:val="24"/>
          <w:lang w:eastAsia="ru-RU"/>
        </w:rPr>
        <w:t xml:space="preserve">либо в пределах  населенного пункта, </w:t>
      </w:r>
      <w:r w:rsidRPr="00FE2E90">
        <w:rPr>
          <w:rFonts w:ascii="Arial" w:hAnsi="Arial" w:cs="Arial"/>
          <w:sz w:val="24"/>
          <w:lang w:eastAsia="ru-RU"/>
        </w:rPr>
        <w:t>где была произведена вырубка, с высадкой деревьев.</w:t>
      </w:r>
    </w:p>
    <w:p w14:paraId="244A5568" w14:textId="77777777" w:rsidR="006B159C" w:rsidRPr="00FE2E90" w:rsidRDefault="006B159C" w:rsidP="00FE2E90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E2E90">
        <w:rPr>
          <w:rFonts w:ascii="Arial" w:hAnsi="Arial" w:cs="Arial"/>
          <w:sz w:val="24"/>
          <w:lang w:eastAsia="ru-RU"/>
        </w:rPr>
        <w:t>16.2. Компенсационное озеленение производится</w:t>
      </w:r>
      <w:r w:rsidR="00374FA6" w:rsidRPr="00FE2E90">
        <w:rPr>
          <w:rFonts w:ascii="Arial" w:hAnsi="Arial" w:cs="Arial"/>
          <w:sz w:val="24"/>
          <w:lang w:eastAsia="ru-RU"/>
        </w:rPr>
        <w:t>,</w:t>
      </w:r>
      <w:r w:rsidRPr="00FE2E90">
        <w:rPr>
          <w:rFonts w:ascii="Arial" w:hAnsi="Arial" w:cs="Arial"/>
          <w:sz w:val="24"/>
          <w:lang w:eastAsia="ru-RU"/>
        </w:rPr>
        <w:t xml:space="preserve"> </w:t>
      </w:r>
      <w:r w:rsidR="00374FA6" w:rsidRPr="00FE2E90">
        <w:rPr>
          <w:rFonts w:ascii="Arial" w:hAnsi="Arial" w:cs="Arial"/>
          <w:sz w:val="24"/>
          <w:lang w:eastAsia="ru-RU"/>
        </w:rPr>
        <w:t xml:space="preserve">как правило, </w:t>
      </w:r>
      <w:r w:rsidRPr="00FE2E90">
        <w:rPr>
          <w:rFonts w:ascii="Arial" w:hAnsi="Arial" w:cs="Arial"/>
          <w:sz w:val="24"/>
          <w:lang w:eastAsia="ru-RU"/>
        </w:rPr>
        <w:t>за счёт средств физических или юридических лиц, в интересах которых была произведена вырубка.</w:t>
      </w:r>
    </w:p>
    <w:p w14:paraId="52BB3545" w14:textId="77777777" w:rsidR="006B159C" w:rsidRPr="00FE2E90" w:rsidRDefault="006B159C" w:rsidP="00FE2E90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E2E90">
        <w:rPr>
          <w:rFonts w:ascii="Arial" w:hAnsi="Arial" w:cs="Arial"/>
          <w:sz w:val="24"/>
          <w:lang w:eastAsia="ru-RU"/>
        </w:rPr>
        <w:t>Компенсационное озеленение по фактам незаконных вырубки, уничтожения (при невозможности установления виновного лица), естественной гибели зелёных насаждений производится за счёт средств бюджета поселения.</w:t>
      </w:r>
    </w:p>
    <w:p w14:paraId="72F784A2" w14:textId="77777777" w:rsidR="006B159C" w:rsidRPr="00FE2E90" w:rsidRDefault="006B159C" w:rsidP="00FE2E90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E2E90">
        <w:rPr>
          <w:rFonts w:ascii="Arial" w:hAnsi="Arial" w:cs="Arial"/>
          <w:sz w:val="24"/>
          <w:lang w:eastAsia="ru-RU"/>
        </w:rPr>
        <w:lastRenderedPageBreak/>
        <w:t>16.3. Компенсационное озеленение производится в границах поселения в вегетационный период, подходящий для посадки (посева) зеленых насаждений в открытый грунт, в течение двух лет с момента повреждения или уничтожения зеленых насаждений.</w:t>
      </w:r>
    </w:p>
    <w:p w14:paraId="1CA842A0" w14:textId="77777777" w:rsidR="006B159C" w:rsidRPr="00FE2E90" w:rsidRDefault="006B159C" w:rsidP="00FE2E90">
      <w:pPr>
        <w:pStyle w:val="ab"/>
        <w:jc w:val="both"/>
        <w:rPr>
          <w:rFonts w:ascii="Arial" w:hAnsi="Arial" w:cs="Arial"/>
          <w:sz w:val="24"/>
          <w:lang w:eastAsia="ru-RU"/>
        </w:rPr>
      </w:pPr>
    </w:p>
    <w:bookmarkEnd w:id="4"/>
    <w:p w14:paraId="7E10ACB1" w14:textId="77777777" w:rsidR="006B159C" w:rsidRPr="00FE2E90" w:rsidRDefault="006B159C" w:rsidP="00FE2E90">
      <w:pPr>
        <w:pStyle w:val="ab"/>
        <w:jc w:val="center"/>
        <w:rPr>
          <w:rFonts w:ascii="Arial" w:eastAsia="Calibri" w:hAnsi="Arial" w:cs="Arial"/>
          <w:b/>
          <w:sz w:val="24"/>
        </w:rPr>
      </w:pPr>
      <w:r w:rsidRPr="00FE2E90">
        <w:rPr>
          <w:rFonts w:ascii="Arial" w:eastAsia="Calibri" w:hAnsi="Arial" w:cs="Arial"/>
          <w:b/>
          <w:sz w:val="24"/>
        </w:rPr>
        <w:t>Глава 17. Мероприятия по выявлению карантинных, ядовитых и сорных растений, борьбе с ними, локализации, ликвидации их очагов</w:t>
      </w:r>
    </w:p>
    <w:p w14:paraId="60BE07D2" w14:textId="77777777" w:rsidR="00FE2E90" w:rsidRPr="00FE2E90" w:rsidRDefault="00FE2E90" w:rsidP="00FE2E90">
      <w:pPr>
        <w:pStyle w:val="ab"/>
        <w:jc w:val="both"/>
        <w:rPr>
          <w:rFonts w:ascii="Arial" w:eastAsia="Calibri" w:hAnsi="Arial" w:cs="Arial"/>
          <w:sz w:val="24"/>
        </w:rPr>
      </w:pPr>
    </w:p>
    <w:p w14:paraId="753EF780" w14:textId="77777777" w:rsidR="006B159C" w:rsidRPr="00FE2E90" w:rsidRDefault="006B159C" w:rsidP="001A722C">
      <w:pPr>
        <w:pStyle w:val="ab"/>
        <w:ind w:firstLine="708"/>
        <w:jc w:val="both"/>
        <w:rPr>
          <w:rFonts w:ascii="Arial" w:eastAsia="Calibri" w:hAnsi="Arial" w:cs="Arial"/>
          <w:sz w:val="24"/>
        </w:rPr>
      </w:pPr>
      <w:r w:rsidRPr="00FE2E90">
        <w:rPr>
          <w:rFonts w:ascii="Arial" w:eastAsia="Calibri" w:hAnsi="Arial" w:cs="Arial"/>
          <w:sz w:val="24"/>
        </w:rPr>
        <w:t>17.1. Мероприятия по выявлению карантинных и ядовитых растений, борьбе с ними, локализации, ликвидации их очагов осуществляются</w:t>
      </w:r>
      <w:r w:rsidR="00A5761E" w:rsidRPr="00FE2E90">
        <w:rPr>
          <w:rFonts w:ascii="Arial" w:eastAsia="Calibri" w:hAnsi="Arial" w:cs="Arial"/>
          <w:sz w:val="24"/>
        </w:rPr>
        <w:t xml:space="preserve"> </w:t>
      </w:r>
      <w:r w:rsidRPr="00FE2E90">
        <w:rPr>
          <w:rFonts w:ascii="Arial" w:eastAsia="Calibri" w:hAnsi="Arial" w:cs="Arial"/>
          <w:sz w:val="24"/>
        </w:rPr>
        <w:t xml:space="preserve"> уполномоченным органом на озелененных территориях общего пользования, в границах дорог общего пользования местного значения поселения, сведения о которых внесены в реестр муниципального имущества поселения</w:t>
      </w:r>
      <w:r w:rsidR="00A5761E" w:rsidRPr="00FE2E90">
        <w:rPr>
          <w:rFonts w:ascii="Arial" w:eastAsia="Calibri" w:hAnsi="Arial" w:cs="Arial"/>
          <w:sz w:val="24"/>
        </w:rPr>
        <w:t xml:space="preserve">, а также </w:t>
      </w:r>
      <w:r w:rsidRPr="00FE2E90">
        <w:rPr>
          <w:rFonts w:ascii="Arial" w:eastAsia="Calibri" w:hAnsi="Arial" w:cs="Arial"/>
          <w:sz w:val="24"/>
        </w:rPr>
        <w:t>на территориях, не указанных в настоящем пункте и не закрепленных для содержания и благоустройства за физическими, юридическими лицами, индивидуальными предпринимателями.</w:t>
      </w:r>
    </w:p>
    <w:p w14:paraId="0BA9DF24" w14:textId="77777777" w:rsidR="006B159C" w:rsidRPr="00FE2E90" w:rsidRDefault="006B159C" w:rsidP="001A722C">
      <w:pPr>
        <w:pStyle w:val="ab"/>
        <w:ind w:firstLine="708"/>
        <w:jc w:val="both"/>
        <w:rPr>
          <w:rFonts w:ascii="Arial" w:eastAsia="Calibri" w:hAnsi="Arial" w:cs="Arial"/>
          <w:sz w:val="24"/>
        </w:rPr>
      </w:pPr>
      <w:r w:rsidRPr="00FE2E90">
        <w:rPr>
          <w:rFonts w:ascii="Arial" w:eastAsia="Calibri" w:hAnsi="Arial" w:cs="Arial"/>
          <w:sz w:val="24"/>
        </w:rPr>
        <w:t>Мероприятия по выявлению сорных растений и борьбе с ними осуществляют также собственники и (или) иные законные владельцы зданий, строений, сооружений, нестационарных объектов на прилегающих территориях.</w:t>
      </w:r>
    </w:p>
    <w:p w14:paraId="0EE22273" w14:textId="77777777" w:rsidR="006B159C" w:rsidRPr="00FE2E90" w:rsidRDefault="006B159C" w:rsidP="00FE2E90">
      <w:pPr>
        <w:pStyle w:val="ab"/>
        <w:jc w:val="both"/>
        <w:rPr>
          <w:rFonts w:ascii="Arial" w:eastAsia="Calibri" w:hAnsi="Arial" w:cs="Arial"/>
          <w:sz w:val="24"/>
        </w:rPr>
      </w:pPr>
      <w:r w:rsidRPr="00FE2E90">
        <w:rPr>
          <w:rFonts w:ascii="Arial" w:eastAsia="Calibri" w:hAnsi="Arial" w:cs="Arial"/>
          <w:sz w:val="24"/>
        </w:rPr>
        <w:t>17.2. В целях своевременного выявления карантинных и ядовитых растений лица</w:t>
      </w:r>
      <w:r w:rsidR="00A5761E" w:rsidRPr="00FE2E90">
        <w:rPr>
          <w:rFonts w:ascii="Arial" w:eastAsia="Calibri" w:hAnsi="Arial" w:cs="Arial"/>
          <w:sz w:val="24"/>
        </w:rPr>
        <w:t>,</w:t>
      </w:r>
      <w:r w:rsidRPr="00FE2E90">
        <w:rPr>
          <w:rFonts w:ascii="Arial" w:eastAsia="Calibri" w:hAnsi="Arial" w:cs="Arial"/>
          <w:sz w:val="24"/>
        </w:rPr>
        <w:t xml:space="preserve"> </w:t>
      </w:r>
      <w:r w:rsidR="00A5761E" w:rsidRPr="00FE2E90">
        <w:rPr>
          <w:rFonts w:ascii="Arial" w:eastAsia="Calibri" w:hAnsi="Arial" w:cs="Arial"/>
          <w:sz w:val="24"/>
        </w:rPr>
        <w:t xml:space="preserve">указанные  в абзаце 1 пункта 17.1,  </w:t>
      </w:r>
      <w:r w:rsidRPr="00FE2E90">
        <w:rPr>
          <w:rFonts w:ascii="Arial" w:eastAsia="Calibri" w:hAnsi="Arial" w:cs="Arial"/>
          <w:sz w:val="24"/>
        </w:rPr>
        <w:t>собственными силами либо с привлечением третьих лиц (в том числе специализированной организации):</w:t>
      </w:r>
    </w:p>
    <w:p w14:paraId="14505C5D" w14:textId="77777777" w:rsidR="006B159C" w:rsidRPr="00FE2E90" w:rsidRDefault="006B159C" w:rsidP="001A722C">
      <w:pPr>
        <w:pStyle w:val="ab"/>
        <w:ind w:firstLine="708"/>
        <w:jc w:val="both"/>
        <w:rPr>
          <w:rFonts w:ascii="Arial" w:eastAsia="Calibri" w:hAnsi="Arial" w:cs="Arial"/>
          <w:sz w:val="24"/>
        </w:rPr>
      </w:pPr>
      <w:r w:rsidRPr="00FE2E90">
        <w:rPr>
          <w:rFonts w:ascii="Arial" w:eastAsia="Calibri" w:hAnsi="Arial" w:cs="Arial"/>
          <w:sz w:val="24"/>
        </w:rPr>
        <w:t>- проводят систематические обследования территорий;</w:t>
      </w:r>
    </w:p>
    <w:p w14:paraId="69F4134E" w14:textId="77777777" w:rsidR="006B159C" w:rsidRPr="00FE2E90" w:rsidRDefault="006B159C" w:rsidP="001A722C">
      <w:pPr>
        <w:pStyle w:val="ab"/>
        <w:ind w:firstLine="708"/>
        <w:jc w:val="both"/>
        <w:rPr>
          <w:rFonts w:ascii="Arial" w:eastAsia="Calibri" w:hAnsi="Arial" w:cs="Arial"/>
          <w:sz w:val="24"/>
        </w:rPr>
      </w:pPr>
      <w:r w:rsidRPr="00FE2E90">
        <w:rPr>
          <w:rFonts w:ascii="Arial" w:eastAsia="Calibri" w:hAnsi="Arial" w:cs="Arial"/>
          <w:sz w:val="24"/>
        </w:rPr>
        <w:t>- извещают незамедлительно, в том числе в электронной форме, федеральный орган исполнительной власти, осуществляющий функции по контролю и надзору в области карантина растений, об обнаружении признаков заражения и (или) засорения земельного участка карантинными растениями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карантина растений;</w:t>
      </w:r>
    </w:p>
    <w:p w14:paraId="53958807" w14:textId="77777777" w:rsidR="006B159C" w:rsidRPr="00FE2E90" w:rsidRDefault="006B159C" w:rsidP="001A722C">
      <w:pPr>
        <w:pStyle w:val="ab"/>
        <w:ind w:firstLine="708"/>
        <w:jc w:val="both"/>
        <w:rPr>
          <w:rFonts w:ascii="Arial" w:eastAsia="Calibri" w:hAnsi="Arial" w:cs="Arial"/>
          <w:sz w:val="24"/>
        </w:rPr>
      </w:pPr>
      <w:r w:rsidRPr="00FE2E90">
        <w:rPr>
          <w:rFonts w:ascii="Arial" w:eastAsia="Calibri" w:hAnsi="Arial" w:cs="Arial"/>
          <w:sz w:val="24"/>
        </w:rPr>
        <w:t>- проводят фитосанитарные мероприятия по локализации и ликвидации карантинных и ядовитых растений.</w:t>
      </w:r>
    </w:p>
    <w:p w14:paraId="2A905594" w14:textId="77777777" w:rsidR="006B159C" w:rsidRPr="00FE2E90" w:rsidRDefault="006B159C" w:rsidP="001A722C">
      <w:pPr>
        <w:pStyle w:val="ab"/>
        <w:ind w:firstLine="708"/>
        <w:jc w:val="both"/>
        <w:rPr>
          <w:rFonts w:ascii="Arial" w:eastAsia="Calibri" w:hAnsi="Arial" w:cs="Arial"/>
          <w:sz w:val="24"/>
        </w:rPr>
      </w:pPr>
      <w:r w:rsidRPr="00FE2E90">
        <w:rPr>
          <w:rFonts w:ascii="Arial" w:eastAsia="Calibri" w:hAnsi="Arial" w:cs="Arial"/>
          <w:sz w:val="24"/>
        </w:rPr>
        <w:t>17.3. Лица, указанные в пункте 17.1 настоящих Правил, принимают меры по защите от зарастания сорными растениями и своевременному проведению покоса и мероприятий по удалению сорных растений.</w:t>
      </w:r>
    </w:p>
    <w:p w14:paraId="7E2FCADB" w14:textId="77777777" w:rsidR="006B159C" w:rsidRPr="00FE2E90" w:rsidRDefault="006B159C" w:rsidP="00FE2E90">
      <w:pPr>
        <w:pStyle w:val="ab"/>
        <w:jc w:val="both"/>
        <w:rPr>
          <w:rFonts w:ascii="Arial" w:hAnsi="Arial" w:cs="Arial"/>
          <w:sz w:val="24"/>
          <w:lang w:eastAsia="ru-RU"/>
        </w:rPr>
      </w:pPr>
    </w:p>
    <w:p w14:paraId="0A862754" w14:textId="77777777" w:rsidR="006B159C" w:rsidRPr="001A722C" w:rsidRDefault="006B159C" w:rsidP="001A722C">
      <w:pPr>
        <w:pStyle w:val="ab"/>
        <w:jc w:val="center"/>
        <w:rPr>
          <w:rFonts w:ascii="Arial" w:hAnsi="Arial" w:cs="Arial"/>
          <w:b/>
          <w:bCs/>
          <w:sz w:val="24"/>
          <w:lang w:eastAsia="ru-RU"/>
        </w:rPr>
      </w:pPr>
      <w:r w:rsidRPr="001A722C">
        <w:rPr>
          <w:rFonts w:ascii="Arial" w:hAnsi="Arial" w:cs="Arial"/>
          <w:b/>
          <w:bCs/>
          <w:sz w:val="24"/>
          <w:lang w:eastAsia="ru-RU"/>
        </w:rPr>
        <w:t>Глава 18. Места (площадки) накопления твердых коммунальных отходов</w:t>
      </w:r>
    </w:p>
    <w:p w14:paraId="579F670E" w14:textId="77777777" w:rsidR="001A722C" w:rsidRPr="00FE2E90" w:rsidRDefault="001A722C" w:rsidP="00FE2E90">
      <w:pPr>
        <w:pStyle w:val="ab"/>
        <w:jc w:val="both"/>
        <w:rPr>
          <w:rFonts w:ascii="Arial" w:hAnsi="Arial" w:cs="Arial"/>
          <w:bCs/>
          <w:sz w:val="24"/>
          <w:lang w:eastAsia="ru-RU"/>
        </w:rPr>
      </w:pPr>
    </w:p>
    <w:p w14:paraId="19415E01" w14:textId="77777777" w:rsidR="006B159C" w:rsidRPr="00FE2E90" w:rsidRDefault="006B159C" w:rsidP="001A722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E2E90">
        <w:rPr>
          <w:rFonts w:ascii="Arial" w:hAnsi="Arial" w:cs="Arial"/>
          <w:sz w:val="24"/>
          <w:lang w:eastAsia="ru-RU"/>
        </w:rPr>
        <w:t xml:space="preserve">18.1. Складирование твердых коммунальных отходов осуществляется потребителями в местах (на площадках) накопления твердых коммунальных отходов, определенных договорами на оказание услуг по обращению с твердыми коммунальными отходами, заключенными с региональным оператором по обращению с твердыми коммунальными отходами на территории </w:t>
      </w:r>
      <w:r w:rsidR="002034B7" w:rsidRPr="00FE2E90">
        <w:rPr>
          <w:rFonts w:ascii="Arial" w:hAnsi="Arial" w:cs="Arial"/>
          <w:bCs/>
          <w:sz w:val="24"/>
          <w:lang w:eastAsia="ru-RU"/>
        </w:rPr>
        <w:t>Иркутской области</w:t>
      </w:r>
      <w:r w:rsidRPr="00FE2E90">
        <w:rPr>
          <w:rFonts w:ascii="Arial" w:hAnsi="Arial" w:cs="Arial"/>
          <w:sz w:val="24"/>
          <w:lang w:eastAsia="ru-RU"/>
        </w:rPr>
        <w:t xml:space="preserve">, в соответствии с территориальной схемой обращения с отходами </w:t>
      </w:r>
      <w:r w:rsidR="00830F19" w:rsidRPr="00FE2E90">
        <w:rPr>
          <w:rFonts w:ascii="Arial" w:hAnsi="Arial" w:cs="Arial"/>
          <w:bCs/>
          <w:sz w:val="24"/>
          <w:lang w:eastAsia="ru-RU"/>
        </w:rPr>
        <w:t>Иркутской области</w:t>
      </w:r>
      <w:r w:rsidRPr="00FE2E90">
        <w:rPr>
          <w:rFonts w:ascii="Arial" w:hAnsi="Arial" w:cs="Arial"/>
          <w:sz w:val="24"/>
          <w:lang w:eastAsia="ru-RU"/>
        </w:rPr>
        <w:t xml:space="preserve">, утверждаемой </w:t>
      </w:r>
      <w:r w:rsidR="00830F19" w:rsidRPr="00FE2E90">
        <w:rPr>
          <w:rFonts w:ascii="Arial" w:hAnsi="Arial" w:cs="Arial"/>
          <w:bCs/>
          <w:sz w:val="24"/>
          <w:lang w:eastAsia="ru-RU"/>
        </w:rPr>
        <w:t>приказом Министерства природных ресурсов</w:t>
      </w:r>
      <w:r w:rsidR="00830F19" w:rsidRPr="00FE2E90">
        <w:rPr>
          <w:rFonts w:ascii="Arial" w:hAnsi="Arial" w:cs="Arial"/>
          <w:i/>
          <w:iCs/>
          <w:sz w:val="28"/>
          <w:szCs w:val="24"/>
          <w:lang w:eastAsia="ru-RU"/>
        </w:rPr>
        <w:t xml:space="preserve"> </w:t>
      </w:r>
      <w:r w:rsidR="00830F19" w:rsidRPr="00FE2E90">
        <w:rPr>
          <w:rFonts w:ascii="Arial" w:hAnsi="Arial" w:cs="Arial"/>
          <w:iCs/>
          <w:sz w:val="24"/>
          <w:szCs w:val="24"/>
          <w:lang w:eastAsia="ru-RU"/>
        </w:rPr>
        <w:t>и экологии Иркутской области</w:t>
      </w:r>
      <w:r w:rsidRPr="00FE2E90">
        <w:rPr>
          <w:rFonts w:ascii="Arial" w:hAnsi="Arial" w:cs="Arial"/>
          <w:i/>
          <w:iCs/>
          <w:sz w:val="24"/>
          <w:szCs w:val="24"/>
          <w:lang w:eastAsia="ru-RU"/>
        </w:rPr>
        <w:t xml:space="preserve"> </w:t>
      </w:r>
      <w:r w:rsidR="00830F19" w:rsidRPr="00FE2E90">
        <w:rPr>
          <w:rFonts w:ascii="Arial" w:hAnsi="Arial" w:cs="Arial"/>
          <w:iCs/>
          <w:sz w:val="24"/>
          <w:szCs w:val="24"/>
          <w:lang w:eastAsia="ru-RU"/>
        </w:rPr>
        <w:t>от 29 декабря 2017 года № 43-мпр «Об утверждении территориальной схемы обращения с отходами в Иркутской области».</w:t>
      </w:r>
    </w:p>
    <w:p w14:paraId="7BBFFEA3" w14:textId="77777777" w:rsidR="006B159C" w:rsidRPr="00FE2E90" w:rsidRDefault="006B159C" w:rsidP="001A722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E2E90">
        <w:rPr>
          <w:rFonts w:ascii="Arial" w:hAnsi="Arial" w:cs="Arial"/>
          <w:sz w:val="24"/>
          <w:lang w:eastAsia="ru-RU"/>
        </w:rPr>
        <w:t>Складирование твердых коммунальных отходов, за исключением крупногабаритных отходов, осуществляется потребителями в контейнеры, расположенные на контейнерных площадках.</w:t>
      </w:r>
    </w:p>
    <w:p w14:paraId="0F98AEDA" w14:textId="77777777" w:rsidR="006B159C" w:rsidRPr="00FE2E90" w:rsidRDefault="006B159C" w:rsidP="001A722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E2E90">
        <w:rPr>
          <w:rFonts w:ascii="Arial" w:hAnsi="Arial" w:cs="Arial"/>
          <w:sz w:val="24"/>
          <w:lang w:eastAsia="ru-RU"/>
        </w:rPr>
        <w:lastRenderedPageBreak/>
        <w:t>Складирование крупногабаритных отходов может осуществляться в местах (на площадках) накопления твердых коммунальных отходов следующими способами:</w:t>
      </w:r>
    </w:p>
    <w:p w14:paraId="6F788994" w14:textId="77777777" w:rsidR="006B159C" w:rsidRPr="00FE2E90" w:rsidRDefault="006B159C" w:rsidP="001A722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E2E90">
        <w:rPr>
          <w:rFonts w:ascii="Arial" w:hAnsi="Arial" w:cs="Arial"/>
          <w:sz w:val="24"/>
          <w:lang w:eastAsia="ru-RU"/>
        </w:rPr>
        <w:t>а) в бункеры, расположенные на контейнерных площадках;</w:t>
      </w:r>
    </w:p>
    <w:p w14:paraId="7E42EF4B" w14:textId="77777777" w:rsidR="006B159C" w:rsidRPr="00FE2E90" w:rsidRDefault="006B159C" w:rsidP="001A722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E2E90">
        <w:rPr>
          <w:rFonts w:ascii="Arial" w:hAnsi="Arial" w:cs="Arial"/>
          <w:sz w:val="24"/>
          <w:lang w:eastAsia="ru-RU"/>
        </w:rPr>
        <w:t>б) на специальных площадках для складирования крупногабаритных отходов (далее – специальные площадки).</w:t>
      </w:r>
    </w:p>
    <w:p w14:paraId="68E30C40" w14:textId="77777777" w:rsidR="006B159C" w:rsidRPr="00FE2E90" w:rsidRDefault="006B159C" w:rsidP="001A722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E2E90">
        <w:rPr>
          <w:rFonts w:ascii="Arial" w:hAnsi="Arial" w:cs="Arial"/>
          <w:sz w:val="24"/>
          <w:lang w:eastAsia="ru-RU"/>
        </w:rPr>
        <w:t>18.2. Требования к количеству, объему, материалу контейнеров и бункеров устанавливаются законодательством Российской Федерации в области санитарно-эпидемиологического благополучия населения, а также иными нормативными правовыми актами.</w:t>
      </w:r>
    </w:p>
    <w:p w14:paraId="6959E4C4" w14:textId="77777777" w:rsidR="006B159C" w:rsidRPr="00FE2E90" w:rsidRDefault="006B159C" w:rsidP="001A722C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FE2E90">
        <w:rPr>
          <w:rFonts w:ascii="Arial" w:hAnsi="Arial" w:cs="Arial"/>
          <w:bCs/>
          <w:sz w:val="24"/>
          <w:lang w:eastAsia="ru-RU"/>
        </w:rPr>
        <w:t>18.3. Контейнерные площадки независимо от видов мусоросборников (контейнеров и бункеров) должны иметь подъездной путь, твердое (асфальтовое, бетонное) покрытие с уклоном для отведения талых и дождевых сточных вод, а также ограждение, обеспечивающее предупреждение распространения отходов за пределы контейнерной площадки.</w:t>
      </w:r>
    </w:p>
    <w:p w14:paraId="38AA1429" w14:textId="77777777" w:rsidR="006B159C" w:rsidRPr="00FE2E90" w:rsidRDefault="006B159C" w:rsidP="001A722C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FE2E90">
        <w:rPr>
          <w:rFonts w:ascii="Arial" w:hAnsi="Arial" w:cs="Arial"/>
          <w:bCs/>
          <w:sz w:val="24"/>
          <w:lang w:eastAsia="ru-RU"/>
        </w:rPr>
        <w:t>Специальные площадки должны иметь подъездной путь, твердое (асфальтовое, бетонное) покрытие с уклоном для отведения талых и дождевых сточных вод, а также ограждение с трех сторон высотой не менее 1 метра.</w:t>
      </w:r>
    </w:p>
    <w:p w14:paraId="6FD44461" w14:textId="77777777" w:rsidR="006B159C" w:rsidRPr="00FE2E90" w:rsidRDefault="006B159C" w:rsidP="001A722C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FE2E90">
        <w:rPr>
          <w:rFonts w:ascii="Arial" w:hAnsi="Arial" w:cs="Arial"/>
          <w:bCs/>
          <w:sz w:val="24"/>
          <w:lang w:eastAsia="ru-RU"/>
        </w:rPr>
        <w:t>Запрещается устраивать ограждение контейнерной площадки из сварной сетки, сетки-рабицы, решеток из прута и прутка, арматуры, бетонных и железобетонных изделий, дерева, ткани, картона, бумаги, пластиковых изделий, шифера, поддонов, иных подобных изделий и материалов.</w:t>
      </w:r>
    </w:p>
    <w:p w14:paraId="3D503520" w14:textId="77777777" w:rsidR="006B159C" w:rsidRPr="00FE2E90" w:rsidRDefault="006B159C" w:rsidP="001A722C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FE2E90">
        <w:rPr>
          <w:rFonts w:ascii="Arial" w:hAnsi="Arial" w:cs="Arial"/>
          <w:bCs/>
          <w:sz w:val="24"/>
          <w:lang w:eastAsia="ru-RU"/>
        </w:rPr>
        <w:t>Внешние поверхности покрытия контейнерной площадки, элементов сопряжения покрытий, контейнеров, бункеров, ограждения контейнерной площадки необходимо поддерживать чистыми, без визуально воспринимаемых деформаций.</w:t>
      </w:r>
    </w:p>
    <w:p w14:paraId="4912D814" w14:textId="77777777" w:rsidR="006B159C" w:rsidRPr="00FE2E90" w:rsidRDefault="006B159C" w:rsidP="001A722C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FE2E90">
        <w:rPr>
          <w:rFonts w:ascii="Arial" w:hAnsi="Arial" w:cs="Arial"/>
          <w:bCs/>
          <w:sz w:val="24"/>
          <w:lang w:eastAsia="ru-RU"/>
        </w:rPr>
        <w:t>Контейнерную площадку разрешается освещать в вечерне-ночное время с использованием установок наружного освещения.</w:t>
      </w:r>
    </w:p>
    <w:p w14:paraId="72F84DBB" w14:textId="77777777" w:rsidR="006B159C" w:rsidRPr="00FE2E90" w:rsidRDefault="006B159C" w:rsidP="001A722C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FE2E90">
        <w:rPr>
          <w:rFonts w:ascii="Arial" w:hAnsi="Arial" w:cs="Arial"/>
          <w:bCs/>
          <w:sz w:val="24"/>
          <w:lang w:eastAsia="ru-RU"/>
        </w:rPr>
        <w:t xml:space="preserve">18.4.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20 метров, но не более 100 метров; до территорий медицинских организаций в городских населённых пунктах - не менее 25 метров, в сельских населённых пунктах - не менее 15 метров. </w:t>
      </w:r>
    </w:p>
    <w:p w14:paraId="3ACAF04D" w14:textId="77777777" w:rsidR="006B159C" w:rsidRPr="00FE2E90" w:rsidRDefault="006B159C" w:rsidP="001A722C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FE2E90">
        <w:rPr>
          <w:rFonts w:ascii="Arial" w:hAnsi="Arial" w:cs="Arial"/>
          <w:bCs/>
          <w:sz w:val="24"/>
          <w:lang w:eastAsia="ru-RU"/>
        </w:rPr>
        <w:t xml:space="preserve">Допускается уменьшение не более чем на 25% указанных в настоящем пункте расстояний на основании результатов оценки заявки на создание места (площадки) накопления твердых коммунальных отходов на предмет ее соответствия санитарно-эпидемиологическим требованиям, изложенным в приложении № 1 </w:t>
      </w:r>
      <w:bookmarkStart w:id="52" w:name="_Hlk67486644"/>
      <w:r w:rsidRPr="00FE2E90">
        <w:rPr>
          <w:rFonts w:ascii="Arial" w:hAnsi="Arial" w:cs="Arial"/>
          <w:bCs/>
          <w:sz w:val="24"/>
          <w:lang w:eastAsia="ru-RU"/>
        </w:rPr>
        <w:t>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</w:t>
      </w:r>
      <w:bookmarkEnd w:id="52"/>
      <w:r w:rsidRPr="00FE2E90">
        <w:rPr>
          <w:rFonts w:ascii="Arial" w:hAnsi="Arial" w:cs="Arial"/>
          <w:bCs/>
          <w:sz w:val="24"/>
          <w:lang w:eastAsia="ru-RU"/>
        </w:rPr>
        <w:t>.</w:t>
      </w:r>
    </w:p>
    <w:p w14:paraId="16718D12" w14:textId="77777777" w:rsidR="006B159C" w:rsidRPr="00FE2E90" w:rsidRDefault="006B159C" w:rsidP="001A722C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FE2E90">
        <w:rPr>
          <w:rFonts w:ascii="Arial" w:hAnsi="Arial" w:cs="Arial"/>
          <w:bCs/>
          <w:sz w:val="24"/>
          <w:lang w:eastAsia="ru-RU"/>
        </w:rPr>
        <w:t xml:space="preserve">В случае раздельного накопления отходов расстояние от контейнерных и (или) специальных площадок до многоквартирных жилых домов, индивидуальных жилых домов, детских игровых и спортивных площадок, зданий и игровых, прогулочных и спортивных площадок организаций воспитания и обучения, отдыха и оздоровления детей и молодежи должно быть не менее 8 метров, но не более </w:t>
      </w:r>
      <w:r w:rsidRPr="00FE2E90">
        <w:rPr>
          <w:rFonts w:ascii="Arial" w:hAnsi="Arial" w:cs="Arial"/>
          <w:bCs/>
          <w:sz w:val="24"/>
          <w:lang w:eastAsia="ru-RU"/>
        </w:rPr>
        <w:lastRenderedPageBreak/>
        <w:t>100 метров; до территорий медицинских организаций в городских населённых пунктах - не менее 10 метров, в сельских населённых пунктах - не менее 15 метров.</w:t>
      </w:r>
    </w:p>
    <w:p w14:paraId="1D3DAFE0" w14:textId="77777777" w:rsidR="006B159C" w:rsidRPr="00FE2E90" w:rsidRDefault="006B159C" w:rsidP="001A722C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FE2E90">
        <w:rPr>
          <w:rFonts w:ascii="Arial" w:hAnsi="Arial" w:cs="Arial"/>
          <w:bCs/>
          <w:sz w:val="24"/>
          <w:lang w:eastAsia="ru-RU"/>
        </w:rPr>
        <w:t>18.5. Владелец контейнерной и (или) специальной площадки обеспечивает проведение уборки, дезинсекции и дератизации контейнерной и (или) специальной площадки в зависимости от температуры наружного воздуха, количества контейнеров на площадке, расстояния до нормируемых объектов в соответствии с приложением № 1 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3.</w:t>
      </w:r>
    </w:p>
    <w:p w14:paraId="6290F106" w14:textId="77777777" w:rsidR="006B159C" w:rsidRPr="00FE2E90" w:rsidRDefault="006B159C" w:rsidP="001A722C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FE2E90">
        <w:rPr>
          <w:rFonts w:ascii="Arial" w:hAnsi="Arial" w:cs="Arial"/>
          <w:bCs/>
          <w:sz w:val="24"/>
          <w:lang w:eastAsia="ru-RU"/>
        </w:rPr>
        <w:t>Не допускается промывка контейнеров и (или) бункеров на контейнерных площадках.</w:t>
      </w:r>
    </w:p>
    <w:p w14:paraId="6D7B6C69" w14:textId="77777777" w:rsidR="006B159C" w:rsidRPr="00FE2E90" w:rsidRDefault="006B159C" w:rsidP="001A722C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FE2E90">
        <w:rPr>
          <w:rFonts w:ascii="Arial" w:hAnsi="Arial" w:cs="Arial"/>
          <w:bCs/>
          <w:sz w:val="24"/>
          <w:lang w:eastAsia="ru-RU"/>
        </w:rPr>
        <w:t>При накоплении твердых коммунальных отходов, в том числе при раздельном сборе отходов, владельцем контейнерной и (или) специальной площадки должна быть исключена возможность попадания отходов из мусоросборников на контейнерную площадку.</w:t>
      </w:r>
    </w:p>
    <w:p w14:paraId="32FAF44D" w14:textId="77777777" w:rsidR="006B159C" w:rsidRPr="00FE2E90" w:rsidRDefault="006B159C" w:rsidP="00FE2E90">
      <w:pPr>
        <w:pStyle w:val="ab"/>
        <w:jc w:val="both"/>
        <w:rPr>
          <w:rFonts w:ascii="Arial" w:hAnsi="Arial" w:cs="Arial"/>
          <w:bCs/>
          <w:sz w:val="24"/>
          <w:lang w:eastAsia="ru-RU"/>
        </w:rPr>
      </w:pPr>
      <w:r w:rsidRPr="00FE2E90">
        <w:rPr>
          <w:rFonts w:ascii="Arial" w:hAnsi="Arial" w:cs="Arial"/>
          <w:bCs/>
          <w:sz w:val="24"/>
          <w:lang w:eastAsia="ru-RU"/>
        </w:rPr>
        <w:t>Контейнерная площадка и (или) специальная площадка после погрузки твердых коммунальных отходов (крупногабаритных отходов) в мусоровоз в случае их загрязнения при погрузке должны быть очищены от отходов владельцем контейнерной и (или) специальной площадки.</w:t>
      </w:r>
    </w:p>
    <w:p w14:paraId="607B0710" w14:textId="77777777" w:rsidR="006B159C" w:rsidRPr="00FE2E90" w:rsidRDefault="006B159C" w:rsidP="001A722C">
      <w:pPr>
        <w:pStyle w:val="ab"/>
        <w:ind w:firstLine="708"/>
        <w:jc w:val="both"/>
        <w:rPr>
          <w:rFonts w:ascii="Arial" w:hAnsi="Arial" w:cs="Arial"/>
          <w:bCs/>
          <w:sz w:val="24"/>
          <w:lang w:eastAsia="ru-RU"/>
        </w:rPr>
      </w:pPr>
      <w:r w:rsidRPr="00FE2E90">
        <w:rPr>
          <w:rFonts w:ascii="Arial" w:hAnsi="Arial" w:cs="Arial"/>
          <w:bCs/>
          <w:sz w:val="24"/>
          <w:lang w:eastAsia="ru-RU"/>
        </w:rPr>
        <w:t>18.6. Контейнерные площадки оборудуются навесами над мусоросборниками (за исключением бункеров) в соответствии с приложением № 1 к санитарным правилам и нормам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утвержденным Постановлением Главного государственного санитарного врача Российской Федерации от 28.01.2021 № 3.</w:t>
      </w:r>
    </w:p>
    <w:p w14:paraId="6ACAC986" w14:textId="77777777" w:rsidR="006B159C" w:rsidRPr="00FE2E90" w:rsidRDefault="006B159C" w:rsidP="00FE2E90">
      <w:pPr>
        <w:pStyle w:val="ab"/>
        <w:jc w:val="both"/>
        <w:rPr>
          <w:rFonts w:ascii="Arial" w:hAnsi="Arial" w:cs="Arial"/>
          <w:sz w:val="24"/>
          <w:lang w:eastAsia="ru-RU"/>
        </w:rPr>
      </w:pPr>
      <w:r w:rsidRPr="00FE2E90">
        <w:rPr>
          <w:rFonts w:ascii="Arial" w:hAnsi="Arial" w:cs="Arial"/>
          <w:sz w:val="24"/>
          <w:lang w:eastAsia="ru-RU"/>
        </w:rPr>
        <w:t>Крыши контейнерных площадок не допускается устраивать из бетонных и железобетонных изделий, дерева, ткани, шифера, мягкой кровли, черепицы, поддонов, иных подобных изделий и материалов.</w:t>
      </w:r>
    </w:p>
    <w:p w14:paraId="00A21C49" w14:textId="77777777" w:rsidR="006B159C" w:rsidRPr="00FE2E90" w:rsidRDefault="006B159C" w:rsidP="001A722C">
      <w:pPr>
        <w:pStyle w:val="ab"/>
        <w:ind w:firstLine="708"/>
        <w:jc w:val="both"/>
        <w:rPr>
          <w:rFonts w:ascii="Arial" w:hAnsi="Arial" w:cs="Arial"/>
          <w:sz w:val="24"/>
          <w:lang w:eastAsia="ru-RU"/>
        </w:rPr>
      </w:pPr>
      <w:r w:rsidRPr="00FE2E90">
        <w:rPr>
          <w:rFonts w:ascii="Arial" w:hAnsi="Arial" w:cs="Arial"/>
          <w:sz w:val="24"/>
          <w:lang w:eastAsia="ru-RU"/>
        </w:rPr>
        <w:t>18.7. Лицо, ответственное за содержание мест (площадок) накопления твердых коммунальных отходов, обеспечивает размещение в таких местах (на площадках) информации об объектах, для которых они предназначены, сведения о сроках удаления отходов, наименование организации, выполняющей данную работу, контакты лица, ответственного за качественную и своевременную работу по содержанию места (площадки) и своевременное удаление отходов, а также информацию, предостерегающую владельцев транспортных средств о недопустимости размещения транспортных средств, препятствующих деятельности специализированной организации по сбору и вывозу (транспортировке) с помощью транспортных средств твёрдых коммунальных отходов из мест, предназначенных для их накопления (временного складирования) в контейнерах или на специально отведённых площадках.</w:t>
      </w:r>
    </w:p>
    <w:p w14:paraId="6623C0B5" w14:textId="77777777" w:rsidR="006B159C" w:rsidRPr="00FE2E90" w:rsidRDefault="006B159C" w:rsidP="001A722C">
      <w:pPr>
        <w:pStyle w:val="ab"/>
        <w:ind w:firstLine="567"/>
        <w:jc w:val="both"/>
        <w:rPr>
          <w:rFonts w:ascii="Arial" w:hAnsi="Arial" w:cs="Arial"/>
          <w:sz w:val="24"/>
          <w:lang w:eastAsia="ru-RU"/>
        </w:rPr>
      </w:pPr>
      <w:r w:rsidRPr="00FE2E90">
        <w:rPr>
          <w:rFonts w:ascii="Arial" w:hAnsi="Arial" w:cs="Arial"/>
          <w:sz w:val="24"/>
          <w:lang w:eastAsia="ru-RU"/>
        </w:rPr>
        <w:t xml:space="preserve">18.8. Накопление отработанных ртутьсодержащих ламп производится отдельно от других видов отходов в соответствии с </w:t>
      </w:r>
      <w:r w:rsidRPr="00FE2E90">
        <w:rPr>
          <w:rFonts w:ascii="Arial" w:hAnsi="Arial" w:cs="Arial"/>
          <w:bCs/>
          <w:sz w:val="24"/>
          <w:lang w:eastAsia="ru-RU"/>
        </w:rPr>
        <w:t xml:space="preserve">Постановлением </w:t>
      </w:r>
      <w:r w:rsidRPr="00FE2E90">
        <w:rPr>
          <w:rFonts w:ascii="Arial" w:hAnsi="Arial" w:cs="Arial"/>
          <w:bCs/>
          <w:sz w:val="24"/>
          <w:lang w:eastAsia="ru-RU"/>
        </w:rPr>
        <w:lastRenderedPageBreak/>
        <w:t>Правительства Российской Федерации от 28.12.2020 № 2314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</w:t>
      </w:r>
      <w:r w:rsidRPr="00FE2E90">
        <w:rPr>
          <w:rFonts w:ascii="Arial" w:hAnsi="Arial" w:cs="Arial"/>
          <w:sz w:val="24"/>
          <w:lang w:eastAsia="ru-RU"/>
        </w:rPr>
        <w:t>.</w:t>
      </w:r>
    </w:p>
    <w:p w14:paraId="04A4D5B2" w14:textId="77777777" w:rsidR="006B159C" w:rsidRPr="006E2E2B" w:rsidRDefault="006B159C" w:rsidP="006E2E2B">
      <w:pPr>
        <w:pStyle w:val="ab"/>
        <w:jc w:val="both"/>
        <w:rPr>
          <w:rFonts w:ascii="Arial" w:hAnsi="Arial" w:cs="Arial"/>
          <w:sz w:val="24"/>
          <w:szCs w:val="24"/>
          <w:lang w:eastAsia="ru-RU"/>
        </w:rPr>
      </w:pPr>
    </w:p>
    <w:p w14:paraId="42A6C8DC" w14:textId="77777777" w:rsidR="006B159C" w:rsidRDefault="006B159C" w:rsidP="006E2E2B">
      <w:pPr>
        <w:pStyle w:val="ab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6E2E2B">
        <w:rPr>
          <w:rFonts w:ascii="Arial" w:hAnsi="Arial" w:cs="Arial"/>
          <w:b/>
          <w:bCs/>
          <w:sz w:val="24"/>
          <w:szCs w:val="24"/>
          <w:lang w:eastAsia="ru-RU"/>
        </w:rPr>
        <w:t>Глава 19. Выпас и прогон сельскохозяйственных животных</w:t>
      </w:r>
    </w:p>
    <w:p w14:paraId="1374666F" w14:textId="77777777" w:rsidR="006E2E2B" w:rsidRPr="006E2E2B" w:rsidRDefault="006E2E2B" w:rsidP="006E2E2B">
      <w:pPr>
        <w:pStyle w:val="ab"/>
        <w:jc w:val="both"/>
        <w:rPr>
          <w:rFonts w:ascii="Arial" w:hAnsi="Arial" w:cs="Arial"/>
          <w:sz w:val="24"/>
          <w:szCs w:val="24"/>
          <w:lang w:eastAsia="ru-RU"/>
        </w:rPr>
      </w:pPr>
    </w:p>
    <w:p w14:paraId="738A60E0" w14:textId="77777777" w:rsidR="006B159C" w:rsidRPr="006E2E2B" w:rsidRDefault="006B159C" w:rsidP="006E2E2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 xml:space="preserve">19.1. Сельскохозяйственные животные могут быть организованы их собственниками в стада для выпаса под контролем собственника или совершеннолетнего лица,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(далее - пастух). </w:t>
      </w:r>
    </w:p>
    <w:p w14:paraId="1EB36631" w14:textId="77777777" w:rsidR="006B159C" w:rsidRPr="006E2E2B" w:rsidRDefault="006B159C" w:rsidP="006E2E2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Сельскохозяйственные животные, принадлежащие сельскохозяйственным товаропроизводителям - юридическим лицам, включая крестьянские (фермерские) хозяйства, крестьянским (фермерским) хозяйствам, прошедшим государственную регистрацию в качестве индивидуальных предпринимателей, гражданам, ведущим личное подсобное хозяйство, подлежат выпасу стадами на земельных участках, предоставленным им в установленном законом порядке для ведения, предназначенного для этого вида деятельности.</w:t>
      </w:r>
    </w:p>
    <w:p w14:paraId="6364202B" w14:textId="77777777" w:rsidR="006B159C" w:rsidRPr="006E2E2B" w:rsidRDefault="006B159C" w:rsidP="006E2E2B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19.2. 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выпас либо обеспечивать содержание сельскохозяйственных животных в приспособленных для этого помещениях во дворах (личных подворьях) без выгона на пастбище.</w:t>
      </w:r>
    </w:p>
    <w:p w14:paraId="1332FE92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Выпас сельскохозяйственных животных без выгона на пастбище также может осуществляться на земельном участке, принадлежащем собственнику сельскохозяйственных животных на праве собственности, на основании иных вещных прав, иных прав, и в соответствии с целями его использования.</w:t>
      </w:r>
    </w:p>
    <w:p w14:paraId="265CDE90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19.3. Во всех случаях, предусмотренных пунктами 19.1 и 19.2 настоящих Правил, выпас сельскохозяйственных животных осуществляется в установленном настоящими Правилами порядке на огороженных территориях либо на неогороженных территориях (пастбищах), отведенных для этих целей, на привязи или под надзором собственников сельскохозяйственных животных или пастуха.</w:t>
      </w:r>
    </w:p>
    <w:p w14:paraId="53D304A4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19.4. В случае выпаса без выгона на пастбище прогон сельскохозяйственных животных до земельного участка осуществляется собственниками либо иными лицами, определенными собственниками в установленном законом порядке, на поводе с учетом требований к маршруту и времени прогона, установленных настоящими Правилами.</w:t>
      </w:r>
    </w:p>
    <w:p w14:paraId="6165E89C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19.5. Прогон сельскохозяйственных животных от мест их постоянного нахождения до места сбора в стада и обратно осуществляется на поводе собственниками либо иными лицами, определенными собственниками в установленном законом порядке, в соответствии с временем и маршрутами прогона сельскохозяйственных животных.</w:t>
      </w:r>
    </w:p>
    <w:p w14:paraId="1D998B21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Прогон сельскохозяйственных животных от места сбора в стада до мест выпаса и обратно осуществляется пастухами в соответствии с временем и маршрутами прогона сельскохозяйственных животных.</w:t>
      </w:r>
    </w:p>
    <w:p w14:paraId="267B3E64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lastRenderedPageBreak/>
        <w:t xml:space="preserve">19.6. Даты начала и окончания выпаса в поселении, маршруты и время прогона и выпаса сельскохозяйственных животных по территории поселения определяются постановлением Администрации поселения. </w:t>
      </w:r>
    </w:p>
    <w:p w14:paraId="61154E27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Не допускается устанавливать маршруты прогона сельскохозяйственных животных через территории производственных зон, зон инженерной и транспортной инфраструктур, зон сельскохозяйственного использования (за исключением земельных участков, используемых для выпаса сельскохозяйственных животных), зон рекреационного назначения.</w:t>
      </w:r>
    </w:p>
    <w:p w14:paraId="0964277B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 xml:space="preserve">Время прогона и выпаса сельскохозяйственных животных по территории поселения должно быть определено </w:t>
      </w:r>
      <w:r w:rsidRPr="006E2E2B">
        <w:rPr>
          <w:rFonts w:ascii="Arial" w:hAnsi="Arial" w:cs="Arial"/>
          <w:iCs/>
          <w:sz w:val="24"/>
          <w:szCs w:val="24"/>
          <w:lang w:eastAsia="ru-RU"/>
        </w:rPr>
        <w:t>не ранее 6.00 и не позднее 21.00 по местному времени в рабочие дни и не ранее 7.00 и не позднее 20.00 по местному времени в выходные и праздничные дни</w:t>
      </w:r>
      <w:r w:rsidRPr="006E2E2B">
        <w:rPr>
          <w:rFonts w:ascii="Arial" w:hAnsi="Arial" w:cs="Arial"/>
          <w:sz w:val="24"/>
          <w:szCs w:val="24"/>
          <w:lang w:eastAsia="ru-RU"/>
        </w:rPr>
        <w:t>.</w:t>
      </w:r>
    </w:p>
    <w:p w14:paraId="624B5014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Для обсуждения и согласования дат начала и окончания выпаса в поселении, маршрутов и времени прогона и выпаса сельскохозяйственных животных по территории поселения, а также для внесения изменений в ранее установленные постановлением Администрации поселения даты начала и окончания выпаса, маршруты и время прогона и выпаса сельскохозяйственных животных по территории поселения могут проводиться собрания граждан в порядке, определенном законодательством Российской Федерации и муниципальными правовыми актами поселения.</w:t>
      </w:r>
    </w:p>
    <w:p w14:paraId="7E4C0A85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По вопросам, указанным в абзаце четвертом настоящего пункта, граждане также вправе направлять обращения в Администрацию поселения в соответствии с Федеральным законом от 02.05.2006 № 59-ФЗ «О порядке рассмотрения обращений граждан Российской Федерации».</w:t>
      </w:r>
    </w:p>
    <w:p w14:paraId="463C88CD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Выпас и прогон сельскохозяйственных животных производится с установлением публичного сервитута либо без установления такового.</w:t>
      </w:r>
    </w:p>
    <w:p w14:paraId="1B58FD50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19.</w:t>
      </w:r>
      <w:r w:rsidR="00C21E02" w:rsidRPr="006E2E2B">
        <w:rPr>
          <w:rFonts w:ascii="Arial" w:hAnsi="Arial" w:cs="Arial"/>
          <w:sz w:val="24"/>
          <w:szCs w:val="24"/>
          <w:lang w:eastAsia="ru-RU"/>
        </w:rPr>
        <w:t>7</w:t>
      </w:r>
      <w:r w:rsidRPr="006E2E2B">
        <w:rPr>
          <w:rFonts w:ascii="Arial" w:hAnsi="Arial" w:cs="Arial"/>
          <w:sz w:val="24"/>
          <w:szCs w:val="24"/>
          <w:lang w:eastAsia="ru-RU"/>
        </w:rPr>
        <w:t>. При осуществлении выпаса сельскохозяйственных животных допускается:</w:t>
      </w:r>
    </w:p>
    <w:p w14:paraId="3FFA9B90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1) свободный выпас сельскохозяйственных животных на огороженной территории;</w:t>
      </w:r>
    </w:p>
    <w:p w14:paraId="0C2EB151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2) выпас сельскохозяйственных животных на неогороженных территориях (пастбищах) под надзором собственника или пастуха.</w:t>
      </w:r>
    </w:p>
    <w:p w14:paraId="76552745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Выпас лошадей допускается лишь в их стреноженном состоянии.</w:t>
      </w:r>
    </w:p>
    <w:p w14:paraId="3BD080C5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19.</w:t>
      </w:r>
      <w:r w:rsidR="00C21E02" w:rsidRPr="006E2E2B">
        <w:rPr>
          <w:rFonts w:ascii="Arial" w:hAnsi="Arial" w:cs="Arial"/>
          <w:sz w:val="24"/>
          <w:szCs w:val="24"/>
          <w:lang w:eastAsia="ru-RU"/>
        </w:rPr>
        <w:t>8</w:t>
      </w:r>
      <w:r w:rsidR="00B372C5" w:rsidRPr="006E2E2B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6E2E2B">
        <w:rPr>
          <w:rFonts w:ascii="Arial" w:hAnsi="Arial" w:cs="Arial"/>
          <w:sz w:val="24"/>
          <w:szCs w:val="24"/>
          <w:lang w:eastAsia="ru-RU"/>
        </w:rPr>
        <w:t>. При осуществлении выпаса и прогона сельскохозяйственных животных запрещается:</w:t>
      </w:r>
    </w:p>
    <w:p w14:paraId="48E8E566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- безнадзорное пребывание сельскохозяйственных животных вне специально отведенных для выпаса и прогона мест;</w:t>
      </w:r>
    </w:p>
    <w:p w14:paraId="29B5601C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- передвижение сельскохозяйственных животных до мест сбора в стада и обратно, а также от мест сбора в стада до мест выпаса и обратно без сопровождения;</w:t>
      </w:r>
    </w:p>
    <w:p w14:paraId="2E34D4C9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- выпас сельскохозяйственных животных на неогороженных территориях (пастбищах) без надзора;</w:t>
      </w:r>
    </w:p>
    <w:p w14:paraId="3BD3E8DA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- прогон и выпас сельскохозяйственных животных под надзором лица, находящегося в состоянии алкогольного, наркотического или иного токсического опьянения;</w:t>
      </w:r>
    </w:p>
    <w:p w14:paraId="4B98D820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- выпас сельскохозяйственных животных на территориях общего пользования поселения, кладбищах, газонах, иной озеленённой или рекреационной территории, на землях, на которых расположены леса, в местах массового отдыха и купания людей. В местах массового отдыха и купания людей землепользователем, балансодержателем, арендатором водного объекта обязаны быть установлены информационные знаки с указанием о запрете водопоя, прогона, выпаса сельскохозяйственных животных;</w:t>
      </w:r>
    </w:p>
    <w:p w14:paraId="41A810CD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lastRenderedPageBreak/>
        <w:t>- выпас сельскохозяйственных животных в границах полосы отвода автомобильной дороги;</w:t>
      </w:r>
    </w:p>
    <w:p w14:paraId="679965C2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- оставлять на автомобильной дороге сельскохозяйственных животных без надзора;</w:t>
      </w:r>
    </w:p>
    <w:p w14:paraId="02E1A2CA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- прогон сельскохозяйственных животных через железнодорожные пути и автомобильные дороги вне специально отведенных мест, а также в темное время суток и в условиях недостаточной видимости (кроме скотопрогонов на разных уровнях);</w:t>
      </w:r>
    </w:p>
    <w:p w14:paraId="252ED4A9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- вести сельскохозяйственных животных по автомобильной дороге с асфальто- и цементобетонным покрытием при наличии иных путей;</w:t>
      </w:r>
    </w:p>
    <w:p w14:paraId="10A1107F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- выпас сельскохозяйственных животных и организация для них летних лагерей, ванн в границах прибрежных защитных полос;</w:t>
      </w:r>
    </w:p>
    <w:p w14:paraId="0E028BFE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- водопой сельскохозяйственных животных на территории первого пояса зоны санитарной охраны поверхностного источника водоснабжения, а также расположение стойбищ и выпас скота в пределах второго пояса зоны санитарной охраны поверхностных источников водоснабжения.</w:t>
      </w:r>
    </w:p>
    <w:p w14:paraId="12C13710" w14:textId="77777777" w:rsidR="006B159C" w:rsidRPr="006E2E2B" w:rsidRDefault="006B159C" w:rsidP="006E2E2B">
      <w:pPr>
        <w:pStyle w:val="ab"/>
        <w:jc w:val="both"/>
        <w:rPr>
          <w:rFonts w:ascii="Arial" w:hAnsi="Arial" w:cs="Arial"/>
          <w:sz w:val="24"/>
          <w:szCs w:val="24"/>
          <w:lang w:eastAsia="ru-RU"/>
        </w:rPr>
      </w:pPr>
    </w:p>
    <w:p w14:paraId="196A2599" w14:textId="77777777" w:rsidR="006B159C" w:rsidRDefault="006B159C" w:rsidP="00493FC5">
      <w:pPr>
        <w:pStyle w:val="ab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6E2E2B">
        <w:rPr>
          <w:rFonts w:ascii="Arial" w:hAnsi="Arial" w:cs="Arial"/>
          <w:b/>
          <w:sz w:val="24"/>
          <w:szCs w:val="24"/>
          <w:lang w:eastAsia="ru-RU"/>
        </w:rPr>
        <w:t>Глава 20. Праздничное оформление территории поселения</w:t>
      </w:r>
    </w:p>
    <w:p w14:paraId="18312EAF" w14:textId="77777777" w:rsidR="00493FC5" w:rsidRPr="006E2E2B" w:rsidRDefault="00493FC5" w:rsidP="006E2E2B">
      <w:pPr>
        <w:pStyle w:val="ab"/>
        <w:jc w:val="both"/>
        <w:rPr>
          <w:rFonts w:ascii="Arial" w:hAnsi="Arial" w:cs="Arial"/>
          <w:b/>
          <w:sz w:val="24"/>
          <w:szCs w:val="24"/>
          <w:lang w:eastAsia="ru-RU"/>
        </w:rPr>
      </w:pPr>
    </w:p>
    <w:p w14:paraId="31D8A9B8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20.1. Праздничное и (или) тематическое оформление территории поселения осуществляется на период проведения государственных, региональных и муниципальных праздников и мероприятий, связанных со знаменательными событиями (далее - праздничное оформление).</w:t>
      </w:r>
    </w:p>
    <w:p w14:paraId="5FF3CFE2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20.2. В перечень объектов праздничного оформления могут включаться:</w:t>
      </w:r>
    </w:p>
    <w:p w14:paraId="277AFB5A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а) площади, улицы, бульвары, мостовые сооружения, магистрали;</w:t>
      </w:r>
    </w:p>
    <w:p w14:paraId="340974E7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б) места массовых гуляний, парки, скверы, набережные;</w:t>
      </w:r>
    </w:p>
    <w:p w14:paraId="69D68726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в) фасады зданий;</w:t>
      </w:r>
    </w:p>
    <w:p w14:paraId="660BB6B6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г) фасады и витрины объектов потребительского рынка и услуг, промышленных предприятий, банков, автозаправочных станций, организаций различных форм собственности, в том числе учреждений образования, культуры, здравоохранения, физической культуры и спорта, иных зданий и прилегающие к ним территории;</w:t>
      </w:r>
    </w:p>
    <w:p w14:paraId="6A6D5242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д) наземный общественный пассажирский транспорт, территории и фасады зданий, строений и сооружений транспортной инфраструктуры.</w:t>
      </w:r>
    </w:p>
    <w:p w14:paraId="7EF9AEA0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20.3. К элементам праздничного оформления относятся:</w:t>
      </w:r>
    </w:p>
    <w:p w14:paraId="4BAD2B9B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а) текстильные или нетканые изделия, в том числе с нанесенными на их поверхности графическими изображениями;</w:t>
      </w:r>
    </w:p>
    <w:p w14:paraId="4D6EC056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б) объемно-декоративные сооружения, имеющие несущую конструкцию и внешнее оформление, соответствующее тематике мероприятия;</w:t>
      </w:r>
    </w:p>
    <w:p w14:paraId="2CD573B7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в) мультимедийное и проекционное оборудование, предназначенное для трансляции текстовой, звуковой, графической и видеоинформации;</w:t>
      </w:r>
    </w:p>
    <w:p w14:paraId="13C51078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г) праздничное освещение (иллюминация) улиц, площадей, фасадов зданий и сооружений, в том числе:</w:t>
      </w:r>
    </w:p>
    <w:p w14:paraId="0A158F08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праздничная подсветка фасадов зданий;</w:t>
      </w:r>
    </w:p>
    <w:p w14:paraId="781CEBA9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иллюминационные гирлянды и кронштейны;</w:t>
      </w:r>
    </w:p>
    <w:p w14:paraId="0889B6B9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художественно-декоративное оформление на тросовых конструкциях, расположенных между зданиями или опорами наружного городского освещения и контактной сети;</w:t>
      </w:r>
    </w:p>
    <w:p w14:paraId="2633824B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подсветка зеленых насаждений;</w:t>
      </w:r>
    </w:p>
    <w:p w14:paraId="211A3BBC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праздничное и тематическое оформление пассажирского транспорта;</w:t>
      </w:r>
    </w:p>
    <w:p w14:paraId="06724F87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государственные и муниципальные флаги, государственная и муниципальная символика;</w:t>
      </w:r>
    </w:p>
    <w:p w14:paraId="6A61924E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lastRenderedPageBreak/>
        <w:t>декоративные флаги, флажки, стяги;</w:t>
      </w:r>
    </w:p>
    <w:p w14:paraId="3C36B73E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информационные и тематические материалы на рекламных конструкциях;</w:t>
      </w:r>
    </w:p>
    <w:p w14:paraId="1A20977F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иные элементы праздничного оформления, в том числе экспериментальные, инновационные элементы с применением новых материалов, оборудования и технологий.</w:t>
      </w:r>
    </w:p>
    <w:p w14:paraId="6F60B209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20.4. Для праздничного оформления поселения допускается выбирать элементы праздничного и (или) тематического оформления, соответствующие всем требованиям качества и безопасности, нормам и правилам, установленным в нормативной документации для соответствующего вида элемента.</w:t>
      </w:r>
    </w:p>
    <w:p w14:paraId="6B9AE75F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20.5. При проектировании и установке элементов праздничного и (или) тематического оформления необходимо обеспечивать сохранение средств регулирования дорожного движения, без ухудшения их видимости для всех участников дорожного движения.</w:t>
      </w:r>
    </w:p>
    <w:p w14:paraId="30AB1B21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20.6. При проектировании элементов праздничного и (или) тематического оформления необходимо предусматривать меры по их безопасной утилизации по окончании эксплуатации, с исключением причинения вреда жизни или здоровью граждан, имуществу физических или юридических лиц, государственному или муниципальному имуществу.</w:t>
      </w:r>
    </w:p>
    <w:p w14:paraId="2F3C7EF5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20.7. Концепция праздничного оформления определяется планом мероприятий и схемой размещения объектов и элементов праздничного оформления, утверждаемыми уполномоченным органом.</w:t>
      </w:r>
    </w:p>
    <w:p w14:paraId="3EDF38CC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20.8. Праздничное оформление осуществляется собственниками и (или) иными законными владельцами объектов праздничного оформления в рамках концепции праздничного оформления территории поселения за счет собственных средств либо в соответствии с муниципальными контрактами, заключенными в пределах средств, предусмотренных на эти цели в бюджете поселения, в порядке, предусмотренном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1492C201" w14:textId="77777777" w:rsidR="006B159C" w:rsidRPr="006E2E2B" w:rsidRDefault="006B159C" w:rsidP="00493FC5">
      <w:pPr>
        <w:pStyle w:val="ab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6E2E2B">
        <w:rPr>
          <w:rFonts w:ascii="Arial" w:hAnsi="Arial" w:cs="Arial"/>
          <w:sz w:val="24"/>
          <w:szCs w:val="24"/>
          <w:lang w:eastAsia="ru-RU"/>
        </w:rPr>
        <w:t>При проведении праздничных и иных массовых мероприятий их организаторы обязаны обеспечить уборку места проведения мероприятия и прилегающих к нему территорий, а также восстановить поврежденные элементы благоустройства.</w:t>
      </w:r>
    </w:p>
    <w:p w14:paraId="5D29564F" w14:textId="77777777" w:rsidR="005E3EEC" w:rsidRPr="006E2E2B" w:rsidRDefault="005E3EEC" w:rsidP="006E2E2B">
      <w:pPr>
        <w:pStyle w:val="ab"/>
        <w:jc w:val="both"/>
        <w:rPr>
          <w:rFonts w:ascii="Arial" w:hAnsi="Arial" w:cs="Arial"/>
          <w:sz w:val="24"/>
          <w:szCs w:val="24"/>
        </w:rPr>
      </w:pPr>
    </w:p>
    <w:sectPr w:rsidR="005E3EEC" w:rsidRPr="006E2E2B" w:rsidSect="00DF37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D3D00" w14:textId="77777777" w:rsidR="00DF37A7" w:rsidRDefault="00DF37A7" w:rsidP="0022438A">
      <w:pPr>
        <w:spacing w:after="0" w:line="240" w:lineRule="auto"/>
      </w:pPr>
      <w:r>
        <w:separator/>
      </w:r>
    </w:p>
  </w:endnote>
  <w:endnote w:type="continuationSeparator" w:id="0">
    <w:p w14:paraId="29D2FECF" w14:textId="77777777" w:rsidR="00DF37A7" w:rsidRDefault="00DF37A7" w:rsidP="00224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6D1EE" w14:textId="77777777" w:rsidR="00DF37A7" w:rsidRDefault="00DF37A7" w:rsidP="0022438A">
      <w:pPr>
        <w:spacing w:after="0" w:line="240" w:lineRule="auto"/>
      </w:pPr>
      <w:r>
        <w:separator/>
      </w:r>
    </w:p>
  </w:footnote>
  <w:footnote w:type="continuationSeparator" w:id="0">
    <w:p w14:paraId="5818E82F" w14:textId="77777777" w:rsidR="00DF37A7" w:rsidRDefault="00DF37A7" w:rsidP="002243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6EE1"/>
    <w:rsid w:val="000009A9"/>
    <w:rsid w:val="00012F6F"/>
    <w:rsid w:val="00015C67"/>
    <w:rsid w:val="00017D10"/>
    <w:rsid w:val="00026EE6"/>
    <w:rsid w:val="000303BA"/>
    <w:rsid w:val="000321F6"/>
    <w:rsid w:val="000731F4"/>
    <w:rsid w:val="0007474C"/>
    <w:rsid w:val="00076006"/>
    <w:rsid w:val="00076D95"/>
    <w:rsid w:val="00083904"/>
    <w:rsid w:val="00083F4B"/>
    <w:rsid w:val="000B094C"/>
    <w:rsid w:val="000D7F11"/>
    <w:rsid w:val="000E27B7"/>
    <w:rsid w:val="00115975"/>
    <w:rsid w:val="00124535"/>
    <w:rsid w:val="001331B3"/>
    <w:rsid w:val="00140696"/>
    <w:rsid w:val="001553A9"/>
    <w:rsid w:val="0015570D"/>
    <w:rsid w:val="00165CA4"/>
    <w:rsid w:val="0018234A"/>
    <w:rsid w:val="00190536"/>
    <w:rsid w:val="00191296"/>
    <w:rsid w:val="001928D8"/>
    <w:rsid w:val="001A041C"/>
    <w:rsid w:val="001A4D63"/>
    <w:rsid w:val="001A722C"/>
    <w:rsid w:val="001B1B92"/>
    <w:rsid w:val="001C4332"/>
    <w:rsid w:val="001D140E"/>
    <w:rsid w:val="001D4EDF"/>
    <w:rsid w:val="001D7438"/>
    <w:rsid w:val="001F78EA"/>
    <w:rsid w:val="002034B7"/>
    <w:rsid w:val="00211749"/>
    <w:rsid w:val="00213C52"/>
    <w:rsid w:val="0022438A"/>
    <w:rsid w:val="00224A83"/>
    <w:rsid w:val="00233114"/>
    <w:rsid w:val="00234BAC"/>
    <w:rsid w:val="002358CE"/>
    <w:rsid w:val="00242104"/>
    <w:rsid w:val="00247679"/>
    <w:rsid w:val="00251FEA"/>
    <w:rsid w:val="00252C84"/>
    <w:rsid w:val="0025344B"/>
    <w:rsid w:val="00256BA7"/>
    <w:rsid w:val="002741C6"/>
    <w:rsid w:val="00274320"/>
    <w:rsid w:val="0027614B"/>
    <w:rsid w:val="00281965"/>
    <w:rsid w:val="00286BA3"/>
    <w:rsid w:val="002877C2"/>
    <w:rsid w:val="002A0806"/>
    <w:rsid w:val="002B1BB0"/>
    <w:rsid w:val="002C40F7"/>
    <w:rsid w:val="00321C01"/>
    <w:rsid w:val="0032707B"/>
    <w:rsid w:val="00357626"/>
    <w:rsid w:val="003645EE"/>
    <w:rsid w:val="00374FA6"/>
    <w:rsid w:val="00377A4B"/>
    <w:rsid w:val="00382490"/>
    <w:rsid w:val="00391D0E"/>
    <w:rsid w:val="003938B9"/>
    <w:rsid w:val="003A09C4"/>
    <w:rsid w:val="003B00E8"/>
    <w:rsid w:val="003B28CE"/>
    <w:rsid w:val="003C58BA"/>
    <w:rsid w:val="003D0ED8"/>
    <w:rsid w:val="003D3E1E"/>
    <w:rsid w:val="003D656C"/>
    <w:rsid w:val="003D75D4"/>
    <w:rsid w:val="003E2567"/>
    <w:rsid w:val="00411E8E"/>
    <w:rsid w:val="00414367"/>
    <w:rsid w:val="00420314"/>
    <w:rsid w:val="0043227A"/>
    <w:rsid w:val="004337A8"/>
    <w:rsid w:val="00434ABC"/>
    <w:rsid w:val="0043669E"/>
    <w:rsid w:val="00450A81"/>
    <w:rsid w:val="00474183"/>
    <w:rsid w:val="004804F4"/>
    <w:rsid w:val="004860C9"/>
    <w:rsid w:val="00486E15"/>
    <w:rsid w:val="00493FC5"/>
    <w:rsid w:val="004A2485"/>
    <w:rsid w:val="004C7A86"/>
    <w:rsid w:val="004E0261"/>
    <w:rsid w:val="004E054E"/>
    <w:rsid w:val="004E37EF"/>
    <w:rsid w:val="004E5E14"/>
    <w:rsid w:val="004E6D0A"/>
    <w:rsid w:val="004F315F"/>
    <w:rsid w:val="00541700"/>
    <w:rsid w:val="00545EBC"/>
    <w:rsid w:val="00545FBF"/>
    <w:rsid w:val="005629AE"/>
    <w:rsid w:val="005751AA"/>
    <w:rsid w:val="00575B9F"/>
    <w:rsid w:val="00594FF4"/>
    <w:rsid w:val="00597CD0"/>
    <w:rsid w:val="005A32F3"/>
    <w:rsid w:val="005A3EC9"/>
    <w:rsid w:val="005C79E7"/>
    <w:rsid w:val="005E187C"/>
    <w:rsid w:val="005E1FCB"/>
    <w:rsid w:val="005E3EEC"/>
    <w:rsid w:val="005F5EFB"/>
    <w:rsid w:val="00600EA6"/>
    <w:rsid w:val="00607FF3"/>
    <w:rsid w:val="0061428A"/>
    <w:rsid w:val="00626457"/>
    <w:rsid w:val="00631A2E"/>
    <w:rsid w:val="0063615A"/>
    <w:rsid w:val="00647117"/>
    <w:rsid w:val="00657C73"/>
    <w:rsid w:val="0066396B"/>
    <w:rsid w:val="00666597"/>
    <w:rsid w:val="00673A6F"/>
    <w:rsid w:val="0067545F"/>
    <w:rsid w:val="0068184D"/>
    <w:rsid w:val="00687BFB"/>
    <w:rsid w:val="00695B16"/>
    <w:rsid w:val="0069746B"/>
    <w:rsid w:val="006A2912"/>
    <w:rsid w:val="006B159C"/>
    <w:rsid w:val="006C5F4A"/>
    <w:rsid w:val="006D470F"/>
    <w:rsid w:val="006D5F85"/>
    <w:rsid w:val="006E15E0"/>
    <w:rsid w:val="006E16D2"/>
    <w:rsid w:val="006E2E2B"/>
    <w:rsid w:val="006F17AE"/>
    <w:rsid w:val="00704919"/>
    <w:rsid w:val="00706316"/>
    <w:rsid w:val="00734710"/>
    <w:rsid w:val="007443E8"/>
    <w:rsid w:val="00744B9B"/>
    <w:rsid w:val="007460AB"/>
    <w:rsid w:val="0076002E"/>
    <w:rsid w:val="00766744"/>
    <w:rsid w:val="00775CC4"/>
    <w:rsid w:val="007976C2"/>
    <w:rsid w:val="007C2DBF"/>
    <w:rsid w:val="007E18C8"/>
    <w:rsid w:val="00805918"/>
    <w:rsid w:val="008073D5"/>
    <w:rsid w:val="00810B01"/>
    <w:rsid w:val="00817327"/>
    <w:rsid w:val="00830F19"/>
    <w:rsid w:val="008476E8"/>
    <w:rsid w:val="00851E51"/>
    <w:rsid w:val="00857009"/>
    <w:rsid w:val="00861336"/>
    <w:rsid w:val="00875E5D"/>
    <w:rsid w:val="008810C4"/>
    <w:rsid w:val="00882D53"/>
    <w:rsid w:val="008A24C2"/>
    <w:rsid w:val="008A740B"/>
    <w:rsid w:val="008A7B04"/>
    <w:rsid w:val="008B33C5"/>
    <w:rsid w:val="008C7E92"/>
    <w:rsid w:val="0091524E"/>
    <w:rsid w:val="0092746A"/>
    <w:rsid w:val="00933B4A"/>
    <w:rsid w:val="0093517E"/>
    <w:rsid w:val="00940F3A"/>
    <w:rsid w:val="00941820"/>
    <w:rsid w:val="009474E8"/>
    <w:rsid w:val="009506A9"/>
    <w:rsid w:val="009507C7"/>
    <w:rsid w:val="009516DA"/>
    <w:rsid w:val="00965CF6"/>
    <w:rsid w:val="00971F11"/>
    <w:rsid w:val="009753C9"/>
    <w:rsid w:val="00992205"/>
    <w:rsid w:val="0099739D"/>
    <w:rsid w:val="009A2DDB"/>
    <w:rsid w:val="009A3EC9"/>
    <w:rsid w:val="009A515E"/>
    <w:rsid w:val="009B2D65"/>
    <w:rsid w:val="009B6DC2"/>
    <w:rsid w:val="009C4EAE"/>
    <w:rsid w:val="009C5536"/>
    <w:rsid w:val="009D0E75"/>
    <w:rsid w:val="009E1BC8"/>
    <w:rsid w:val="009F12E7"/>
    <w:rsid w:val="00A1763B"/>
    <w:rsid w:val="00A21CB5"/>
    <w:rsid w:val="00A32BB4"/>
    <w:rsid w:val="00A44899"/>
    <w:rsid w:val="00A52EE8"/>
    <w:rsid w:val="00A53CA5"/>
    <w:rsid w:val="00A5761E"/>
    <w:rsid w:val="00A57966"/>
    <w:rsid w:val="00A64945"/>
    <w:rsid w:val="00A86CE0"/>
    <w:rsid w:val="00A86EE1"/>
    <w:rsid w:val="00A920BA"/>
    <w:rsid w:val="00A934C0"/>
    <w:rsid w:val="00AA53C5"/>
    <w:rsid w:val="00AB10E8"/>
    <w:rsid w:val="00AB49D7"/>
    <w:rsid w:val="00AB5801"/>
    <w:rsid w:val="00AB6013"/>
    <w:rsid w:val="00AC2846"/>
    <w:rsid w:val="00AC5947"/>
    <w:rsid w:val="00AE51DE"/>
    <w:rsid w:val="00AF2E0B"/>
    <w:rsid w:val="00AF2FE9"/>
    <w:rsid w:val="00B0281E"/>
    <w:rsid w:val="00B16246"/>
    <w:rsid w:val="00B16AD8"/>
    <w:rsid w:val="00B2741C"/>
    <w:rsid w:val="00B34791"/>
    <w:rsid w:val="00B372C5"/>
    <w:rsid w:val="00B42ACF"/>
    <w:rsid w:val="00B44540"/>
    <w:rsid w:val="00B63A91"/>
    <w:rsid w:val="00B7394A"/>
    <w:rsid w:val="00B7676A"/>
    <w:rsid w:val="00B77570"/>
    <w:rsid w:val="00B844C2"/>
    <w:rsid w:val="00B84BE7"/>
    <w:rsid w:val="00B86F65"/>
    <w:rsid w:val="00B9185D"/>
    <w:rsid w:val="00B926CB"/>
    <w:rsid w:val="00B961D5"/>
    <w:rsid w:val="00B97699"/>
    <w:rsid w:val="00BA299E"/>
    <w:rsid w:val="00BA42E7"/>
    <w:rsid w:val="00BD732F"/>
    <w:rsid w:val="00BE126F"/>
    <w:rsid w:val="00BF4F2F"/>
    <w:rsid w:val="00BF768B"/>
    <w:rsid w:val="00C01F4C"/>
    <w:rsid w:val="00C21E02"/>
    <w:rsid w:val="00C24511"/>
    <w:rsid w:val="00C24CBA"/>
    <w:rsid w:val="00C33A84"/>
    <w:rsid w:val="00C54463"/>
    <w:rsid w:val="00C5766E"/>
    <w:rsid w:val="00C60C3B"/>
    <w:rsid w:val="00C6325F"/>
    <w:rsid w:val="00C65B08"/>
    <w:rsid w:val="00C71FE8"/>
    <w:rsid w:val="00C836C5"/>
    <w:rsid w:val="00C851B2"/>
    <w:rsid w:val="00C95D6E"/>
    <w:rsid w:val="00CA445C"/>
    <w:rsid w:val="00CA7E56"/>
    <w:rsid w:val="00CC2A77"/>
    <w:rsid w:val="00CC6C6F"/>
    <w:rsid w:val="00D20C8D"/>
    <w:rsid w:val="00D4265E"/>
    <w:rsid w:val="00D55795"/>
    <w:rsid w:val="00D80672"/>
    <w:rsid w:val="00D84CE1"/>
    <w:rsid w:val="00D85C3E"/>
    <w:rsid w:val="00D87D08"/>
    <w:rsid w:val="00D92972"/>
    <w:rsid w:val="00D97106"/>
    <w:rsid w:val="00DA4C49"/>
    <w:rsid w:val="00DB5F72"/>
    <w:rsid w:val="00DC1DAA"/>
    <w:rsid w:val="00DD267E"/>
    <w:rsid w:val="00DD5F5E"/>
    <w:rsid w:val="00DF1629"/>
    <w:rsid w:val="00DF37A7"/>
    <w:rsid w:val="00E0131A"/>
    <w:rsid w:val="00E24C50"/>
    <w:rsid w:val="00E31263"/>
    <w:rsid w:val="00E40726"/>
    <w:rsid w:val="00E422C0"/>
    <w:rsid w:val="00E47E39"/>
    <w:rsid w:val="00E51B0F"/>
    <w:rsid w:val="00E61DD6"/>
    <w:rsid w:val="00E6448B"/>
    <w:rsid w:val="00E65A35"/>
    <w:rsid w:val="00E7228C"/>
    <w:rsid w:val="00E74511"/>
    <w:rsid w:val="00E80B06"/>
    <w:rsid w:val="00E9142B"/>
    <w:rsid w:val="00EA024D"/>
    <w:rsid w:val="00EA2950"/>
    <w:rsid w:val="00EA4C04"/>
    <w:rsid w:val="00EB0E66"/>
    <w:rsid w:val="00EB0EAC"/>
    <w:rsid w:val="00EB6D7A"/>
    <w:rsid w:val="00EB7CC5"/>
    <w:rsid w:val="00EC4D9E"/>
    <w:rsid w:val="00ED22F8"/>
    <w:rsid w:val="00EF0A13"/>
    <w:rsid w:val="00F22867"/>
    <w:rsid w:val="00F22B1E"/>
    <w:rsid w:val="00F27415"/>
    <w:rsid w:val="00F335EF"/>
    <w:rsid w:val="00F33A14"/>
    <w:rsid w:val="00F34003"/>
    <w:rsid w:val="00F50825"/>
    <w:rsid w:val="00F5409C"/>
    <w:rsid w:val="00F5487D"/>
    <w:rsid w:val="00F66F8C"/>
    <w:rsid w:val="00F820AE"/>
    <w:rsid w:val="00F93659"/>
    <w:rsid w:val="00FA52C1"/>
    <w:rsid w:val="00FB7AD1"/>
    <w:rsid w:val="00FC0A93"/>
    <w:rsid w:val="00FC0ECB"/>
    <w:rsid w:val="00FC273E"/>
    <w:rsid w:val="00FD493A"/>
    <w:rsid w:val="00FD60EE"/>
    <w:rsid w:val="00FE2E90"/>
    <w:rsid w:val="00FF18B1"/>
    <w:rsid w:val="00FF2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FBFDF"/>
  <w15:docId w15:val="{885E739F-D823-475C-9FCD-F3ACFA651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615A"/>
  </w:style>
  <w:style w:type="paragraph" w:styleId="1">
    <w:name w:val="heading 1"/>
    <w:basedOn w:val="a"/>
    <w:next w:val="a"/>
    <w:link w:val="10"/>
    <w:qFormat/>
    <w:rsid w:val="006B159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Верхний колонтитул1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1"/>
    <w:basedOn w:val="a0"/>
    <w:rsid w:val="00A86EE1"/>
  </w:style>
  <w:style w:type="character" w:customStyle="1" w:styleId="13">
    <w:name w:val="Гиперссылка1"/>
    <w:basedOn w:val="a0"/>
    <w:rsid w:val="00A86EE1"/>
  </w:style>
  <w:style w:type="paragraph" w:customStyle="1" w:styleId="bodytext">
    <w:name w:val="bodytext"/>
    <w:basedOn w:val="a"/>
    <w:rsid w:val="00A86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86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86EE1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C63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545FBF"/>
    <w:pPr>
      <w:ind w:left="720"/>
      <w:contextualSpacing/>
    </w:pPr>
  </w:style>
  <w:style w:type="paragraph" w:styleId="a8">
    <w:name w:val="footnote text"/>
    <w:basedOn w:val="a"/>
    <w:link w:val="a9"/>
    <w:unhideWhenUsed/>
    <w:rsid w:val="00434ABC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rsid w:val="00434ABC"/>
    <w:rPr>
      <w:sz w:val="20"/>
      <w:szCs w:val="20"/>
    </w:rPr>
  </w:style>
  <w:style w:type="character" w:styleId="aa">
    <w:name w:val="footnote reference"/>
    <w:aliases w:val="5"/>
    <w:basedOn w:val="a0"/>
    <w:uiPriority w:val="99"/>
    <w:unhideWhenUsed/>
    <w:rsid w:val="00434ABC"/>
    <w:rPr>
      <w:vertAlign w:val="superscript"/>
    </w:rPr>
  </w:style>
  <w:style w:type="character" w:customStyle="1" w:styleId="10">
    <w:name w:val="Заголовок 1 Знак"/>
    <w:basedOn w:val="a0"/>
    <w:link w:val="1"/>
    <w:rsid w:val="006B159C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Default">
    <w:name w:val="Default"/>
    <w:rsid w:val="00C71FE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b">
    <w:name w:val="No Spacing"/>
    <w:link w:val="ac"/>
    <w:uiPriority w:val="1"/>
    <w:qFormat/>
    <w:rsid w:val="00C71FE8"/>
    <w:pPr>
      <w:spacing w:after="0" w:line="240" w:lineRule="auto"/>
    </w:pPr>
  </w:style>
  <w:style w:type="character" w:customStyle="1" w:styleId="ac">
    <w:name w:val="Без интервала Знак"/>
    <w:link w:val="ab"/>
    <w:uiPriority w:val="1"/>
    <w:rsid w:val="00CA445C"/>
  </w:style>
  <w:style w:type="paragraph" w:customStyle="1" w:styleId="ConsPlusNormal0">
    <w:name w:val="ConsPlusNormal"/>
    <w:rsid w:val="000009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d">
    <w:name w:val="Hyperlink"/>
    <w:basedOn w:val="a0"/>
    <w:uiPriority w:val="99"/>
    <w:unhideWhenUsed/>
    <w:rsid w:val="00BF4F2F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BF4F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0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0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mo.garant.ru/document?id=10005643&amp;sub=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&#1072;&#1083;&#1072;&#1088;&#1100;.&#1088;&#1092;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05DBE-6A39-48D5-BAB4-53CDBC5BD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55</Pages>
  <Words>24867</Words>
  <Characters>141748</Characters>
  <Application>Microsoft Office Word</Application>
  <DocSecurity>0</DocSecurity>
  <Lines>1181</Lines>
  <Paragraphs>332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Hertuev</dc:creator>
  <cp:lastModifiedBy>Елена</cp:lastModifiedBy>
  <cp:revision>153</cp:revision>
  <cp:lastPrinted>2024-02-17T08:19:00Z</cp:lastPrinted>
  <dcterms:created xsi:type="dcterms:W3CDTF">2022-10-21T08:06:00Z</dcterms:created>
  <dcterms:modified xsi:type="dcterms:W3CDTF">2024-02-17T08:49:00Z</dcterms:modified>
</cp:coreProperties>
</file>