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98" w:rsidRPr="00D50C98" w:rsidRDefault="00D50C98" w:rsidP="00D50C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C98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21.11.2016 г.  № 97</w:t>
      </w:r>
    </w:p>
    <w:p w:rsidR="00D50C98" w:rsidRPr="00D50C98" w:rsidRDefault="00D50C98" w:rsidP="00D50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50C98">
        <w:rPr>
          <w:rFonts w:ascii="Arial" w:eastAsia="Times New Roman" w:hAnsi="Arial" w:cs="Arial"/>
          <w:b/>
          <w:bCs/>
          <w:sz w:val="32"/>
          <w:szCs w:val="32"/>
        </w:rPr>
        <w:t>РОССИЙСКАЯ  ФЕДЕРАЦИЯ</w:t>
      </w:r>
    </w:p>
    <w:p w:rsidR="00D50C98" w:rsidRPr="00D50C98" w:rsidRDefault="00D50C98" w:rsidP="00D50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50C98">
        <w:rPr>
          <w:rFonts w:ascii="Arial" w:eastAsia="Times New Roman" w:hAnsi="Arial" w:cs="Arial"/>
          <w:b/>
          <w:bCs/>
          <w:sz w:val="32"/>
          <w:szCs w:val="32"/>
        </w:rPr>
        <w:t>ИРКУТСКАЯ  ОБЛАСТЬ</w:t>
      </w:r>
    </w:p>
    <w:p w:rsidR="00D50C98" w:rsidRPr="00D50C98" w:rsidRDefault="00D50C98" w:rsidP="00D50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50C98"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D50C98" w:rsidRPr="00D50C98" w:rsidRDefault="00D50C98" w:rsidP="00D50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50C98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 «АЛАРЬ»</w:t>
      </w:r>
    </w:p>
    <w:p w:rsidR="00D50C98" w:rsidRPr="00D50C98" w:rsidRDefault="00D50C98" w:rsidP="00D50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50C98">
        <w:rPr>
          <w:rFonts w:ascii="Arial" w:eastAsia="Times New Roman" w:hAnsi="Arial" w:cs="Arial"/>
          <w:bCs/>
          <w:sz w:val="32"/>
          <w:szCs w:val="32"/>
        </w:rPr>
        <w:t>АДМИНИСТРАЦИЯ</w:t>
      </w:r>
    </w:p>
    <w:p w:rsidR="00D50C98" w:rsidRPr="00D50C98" w:rsidRDefault="00D50C98" w:rsidP="00D50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50C98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pacing w:val="2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b/>
          <w:bCs/>
          <w:spacing w:val="20"/>
          <w:sz w:val="24"/>
          <w:szCs w:val="24"/>
          <w:lang w:eastAsia="ar-SA"/>
        </w:rPr>
        <w:t xml:space="preserve">                                                                      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  <w:r w:rsidRPr="00D50C98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 соответствии с Земельным кодексом Российской Федерации,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», Федеральным законом от 27.07.2010 № 210-ФЗ «Об организации предоставления государственных и муниципальных услуг»,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руководствуясь Уставом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ar-SA"/>
        </w:rPr>
      </w:pPr>
      <w:r w:rsidRPr="00D50C98">
        <w:rPr>
          <w:rFonts w:ascii="Arial" w:eastAsia="Times New Roman" w:hAnsi="Arial" w:cs="Arial"/>
          <w:b/>
          <w:bCs/>
          <w:sz w:val="30"/>
          <w:szCs w:val="30"/>
          <w:lang w:eastAsia="ar-SA"/>
        </w:rPr>
        <w:t>ПОСТАНОВЛЯЮ: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b/>
          <w:bCs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D50C98" w:rsidRPr="00D50C98" w:rsidRDefault="00D50C98" w:rsidP="00D50C98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информационном печатном издании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>»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район» в информационно-телекоммуникационной сети «Интернет».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Tms Rmn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А.В.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Батаева</w:t>
      </w:r>
      <w:proofErr w:type="spell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0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proofErr w:type="gramStart"/>
      <w:r w:rsidRPr="00D50C98">
        <w:rPr>
          <w:rFonts w:ascii="Courier New" w:eastAsia="Times New Roman" w:hAnsi="Courier New" w:cs="Courier New"/>
          <w:lang w:eastAsia="ar-SA"/>
        </w:rPr>
        <w:t>Утвержден</w:t>
      </w:r>
      <w:proofErr w:type="gramEnd"/>
      <w:r w:rsidRPr="00D50C98">
        <w:rPr>
          <w:rFonts w:ascii="Courier New" w:eastAsia="Times New Roman" w:hAnsi="Courier New" w:cs="Courier New"/>
          <w:lang w:eastAsia="ar-SA"/>
        </w:rPr>
        <w:t xml:space="preserve"> постановлением                                                                                        главы МО «</w:t>
      </w:r>
      <w:proofErr w:type="spellStart"/>
      <w:r w:rsidRPr="00D50C98">
        <w:rPr>
          <w:rFonts w:ascii="Courier New" w:eastAsia="Times New Roman" w:hAnsi="Courier New" w:cs="Courier New"/>
          <w:lang w:eastAsia="ar-SA"/>
        </w:rPr>
        <w:t>Аларь</w:t>
      </w:r>
      <w:proofErr w:type="spellEnd"/>
      <w:r w:rsidRPr="00D50C98">
        <w:rPr>
          <w:rFonts w:ascii="Courier New" w:eastAsia="Times New Roman" w:hAnsi="Courier New" w:cs="Courier New"/>
          <w:lang w:eastAsia="ar-SA"/>
        </w:rPr>
        <w:t>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от 21.11.2016 года № 97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ar-SA"/>
        </w:rPr>
      </w:pPr>
      <w:r w:rsidRPr="00D50C98">
        <w:rPr>
          <w:rFonts w:ascii="Arial" w:eastAsia="Times New Roman" w:hAnsi="Arial" w:cs="Arial"/>
          <w:b/>
          <w:bCs/>
          <w:sz w:val="30"/>
          <w:szCs w:val="30"/>
          <w:lang w:eastAsia="ar-SA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Раздел I. ОБЩИЕ ПОЛОЖЕНИЯ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Par43"/>
      <w:bookmarkEnd w:id="0"/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Глава 1. ПРЕДМЕТ РЕГУЛИРОВАНИЯ АДМИНИСТРАТИВНОГО РЕГЛАМЕНТА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1. 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 », при осуществлении полномочий.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Par49"/>
      <w:bookmarkEnd w:id="1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2. КРУГ ЗАЯВИТЕЛЕЙ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2" w:name="Par51"/>
      <w:bookmarkEnd w:id="2"/>
      <w:r w:rsidRPr="00D50C98">
        <w:rPr>
          <w:rFonts w:ascii="Arial" w:eastAsia="Times New Roman" w:hAnsi="Arial" w:cs="Arial"/>
          <w:sz w:val="24"/>
          <w:szCs w:val="24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4.Лица, указанные в пункте 3 настоящего административного регламента, далее именуются заявителями.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Par61"/>
      <w:bookmarkEnd w:id="3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3. ТРЕБОВАНИЯ К ПОРЯДКУ ИНФОРМИРОВАНИЯ О ПРЕДОСТАВЛЕНИИ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 (далее – уполномоченный орган).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5.1. </w:t>
      </w:r>
      <w:r w:rsidRPr="00D50C98">
        <w:rPr>
          <w:rFonts w:ascii="Arial" w:eastAsia="Times New Roman" w:hAnsi="Arial" w:cs="Arial"/>
          <w:sz w:val="24"/>
          <w:szCs w:val="24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D50C98">
        <w:rPr>
          <w:rFonts w:ascii="Arial" w:eastAsia="Times New Roman" w:hAnsi="Arial" w:cs="Arial"/>
          <w:sz w:val="24"/>
          <w:szCs w:val="24"/>
          <w:vertAlign w:val="superscript"/>
        </w:rPr>
        <w:footnoteReference w:id="1"/>
      </w:r>
      <w:r w:rsidRPr="00D50C98">
        <w:rPr>
          <w:rFonts w:ascii="Arial" w:eastAsia="Times New Roman" w:hAnsi="Arial" w:cs="Arial"/>
          <w:sz w:val="24"/>
          <w:szCs w:val="24"/>
        </w:rPr>
        <w:t>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6. Информация предоставляется: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 при личном контакте с заявителями;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б) с использованием средств телефонной, факсимильной и электронной связи, в том числе через официальный сайт муниципального образования «  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7" w:history="1"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http://38.gosuslugi.ru</w:t>
        </w:r>
      </w:hyperlink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(далее – Портал);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в) письменно, в случае письменного обращения заявителя.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8. Должностные лица уполномоченного органа предоставляют информацию по следующим вопросам: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 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 о порядке предоставления муниципальной услуги и ходе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в) о перечне документов, необходимых для предоставления муниципальной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г) о времени приема документов, необходимых для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д) о сроке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е) об основаниях отказа в приеме документов, необходимых для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ж) об основаниях отказа в предоставлении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9.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10.</w:t>
      </w:r>
      <w:r w:rsidRPr="00D50C98">
        <w:rPr>
          <w:rFonts w:ascii="Arial" w:eastAsia="Times New Roman" w:hAnsi="Arial" w:cs="Arial"/>
          <w:sz w:val="24"/>
          <w:szCs w:val="24"/>
        </w:rPr>
        <w:t>Прием заявителей руководителем уполномоченного органа проводится по предварительной записи, которая осуществляется по телефону 8-395-64-37-0-17.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11. 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 на стендах, расположенных в помещениях, занимаемых уполномоченным органом;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 на официальном сайте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», официальном сайте МФЦ, а также на Портале;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в) посредством публикации в средствах массовой информации.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12. На стендах, расположенных в помещениях, занимаемых уполномоченным органом, размещается следующая информация: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1) о документах для получения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2) о сроках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3) извлечения из административного регламента: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 об основаниях отказа в предоставлении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 об описании конечного результата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13. Информация об уполномоченном органе: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а) место нахождения: Иркутская область,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Аларский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район, с.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, ул. Советская,43;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 телефон: 8-395-64-37-1-0-17;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в) почтовый адрес для направления документов и обращений: 669472 Иркутская область,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Аларский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район,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с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.А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, ул. Советская,43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г) официальный сайт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д) адрес электронной почты: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val="en-US" w:eastAsia="ar-SA"/>
        </w:rPr>
        <w:t>admalarmo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@</w:t>
      </w:r>
      <w:r w:rsidRPr="00D50C98">
        <w:rPr>
          <w:rFonts w:ascii="Arial" w:eastAsia="Times New Roman" w:hAnsi="Arial" w:cs="Arial"/>
          <w:sz w:val="24"/>
          <w:szCs w:val="24"/>
          <w:lang w:val="en-US" w:eastAsia="ar-SA"/>
        </w:rPr>
        <w:t>mail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.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val="en-US" w:eastAsia="ar-SA"/>
        </w:rPr>
        <w:t>ru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14. График приема заявителей в уполномоченном органе:</w:t>
      </w:r>
      <w:bookmarkStart w:id="4" w:name="Par144"/>
      <w:bookmarkEnd w:id="4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Понедельник-четверг с 9.00 до 17.30, пятница с  9.00 до 16.00, обеденный перерыв  с 13.00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до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14.30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соответствии с законодательством соглашения о взаимодействии, осуществляются в порядке, установленном настоящей главой.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www</w:t>
        </w:r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mfc</w:t>
        </w:r>
        <w:proofErr w:type="spellEnd"/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38.</w:t>
        </w:r>
        <w:proofErr w:type="spellStart"/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ru</w:t>
        </w:r>
        <w:proofErr w:type="spellEnd"/>
        <w:r w:rsidRPr="00D50C9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.»</w:t>
        </w:r>
      </w:hyperlink>
      <w:r w:rsidRPr="00D50C9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Раздел II. СТАНДАРТ ПРЕДОСТАВЛЕНИЯ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5" w:name="Par146"/>
      <w:bookmarkEnd w:id="5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4. НАИМЕНОВАНИЕ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16.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17. Предоставление участка земли осуществляется в соответствии с законодательством.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6" w:name="Par151"/>
      <w:bookmarkEnd w:id="6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5. НАИМЕНОВАНИЕ ОРГАНА МЕСТНОГО САМОУПРАВЛЕНИЯ,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ПРЕДОСТАВЛЯЮЩЕГО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МУНИЦИПАЛЬНУЮ УСЛУГУ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18.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19. 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 »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20. В предоставлении муниципальной услуги участвуют: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Министерство внутренних дел Российской Федерации;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служба записи актов гражданского состояния Иркутской области.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7" w:name="Par159"/>
      <w:bookmarkEnd w:id="7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6. ОПИСАНИЕ РЕЗУЛЬТАТА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21. Конечным результатом предоставления муниципальной услуги является: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8" w:name="Par167"/>
      <w:bookmarkEnd w:id="8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предоставление участка земли для погребения умершего;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отказ в предоставлении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9" w:name="Par174"/>
      <w:bookmarkEnd w:id="9"/>
      <w:r w:rsidRPr="00D50C98">
        <w:rPr>
          <w:rFonts w:ascii="Arial" w:eastAsia="Times New Roman" w:hAnsi="Arial" w:cs="Arial"/>
          <w:sz w:val="24"/>
          <w:szCs w:val="24"/>
          <w:lang w:eastAsia="ar-SA"/>
        </w:rPr>
        <w:t>22. Общий срок предоставления муниципальной услуги составляет 1 рабочий день, следующий за днем подачи заявления.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23. Выдача (направление) результата предоставления муниципальной услуги осуществляется </w:t>
      </w:r>
      <w:r w:rsidRPr="00D50C98">
        <w:rPr>
          <w:rFonts w:ascii="Arial" w:eastAsia="Times New Roman" w:hAnsi="Arial" w:cs="Arial"/>
          <w:sz w:val="24"/>
          <w:szCs w:val="24"/>
        </w:rPr>
        <w:t>в течение 1 рабочего дня, следующего за днем подачи заявления.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24.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0" w:name="Par179"/>
      <w:bookmarkStart w:id="11" w:name="Par199"/>
      <w:bookmarkEnd w:id="10"/>
      <w:bookmarkEnd w:id="11"/>
      <w:r w:rsidRPr="00D50C98">
        <w:rPr>
          <w:rFonts w:ascii="Arial" w:eastAsia="Times New Roman" w:hAnsi="Arial" w:cs="Arial"/>
          <w:sz w:val="24"/>
          <w:szCs w:val="24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2" w:name="Par202"/>
      <w:bookmarkEnd w:id="12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25.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Pr="00D50C98">
          <w:rPr>
            <w:rFonts w:ascii="Arial" w:eastAsia="Times New Roman" w:hAnsi="Arial" w:cs="Arial"/>
            <w:sz w:val="24"/>
            <w:szCs w:val="24"/>
            <w:lang w:eastAsia="ar-SA"/>
          </w:rPr>
          <w:t>приложениям № 1</w:t>
        </w:r>
      </w:hyperlink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– 3 к настоящему административному регламенту (далее – заявление).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 заявлению о предоставлении одн</w:t>
      </w: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о-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(двух-) местного участка для захоронения прилагаются следующие документы: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 паспорт или иной документ, удостоверяющий личность заявителя;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 документы, подтверждающие полномочия лица, подписавшего заявление (для юридических лиц);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в)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справка о кремации (при захоронении урны с прахом);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»;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К заявлению о разрешении для захоронения рядом с родственной могилой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или в могилу ранее умершего близкого родственника прилагаются следующие документы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а) паспорт или иной документ, удостоверяющий личность заявителя;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 документы, подтверждающие полномочия лица, подписавшего заявление (для юридических лиц);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в)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справка о кремации (при захоронении урны с прахом);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Одинаковые фамилии или отчества не служат основанием для установления степени близкого родства.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26. Вместе с обращением заявитель может предоставлять подлинники либо заверенные копии других документов, в том числе в электронной форме,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необходимые для обоснования обращения.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3" w:name="Par224"/>
      <w:bookmarkEnd w:id="13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4" w:name="Par232"/>
      <w:bookmarkEnd w:id="14"/>
      <w:r w:rsidRPr="00D50C98">
        <w:rPr>
          <w:rFonts w:ascii="Arial" w:eastAsia="Times New Roman" w:hAnsi="Arial" w:cs="Arial"/>
          <w:sz w:val="24"/>
          <w:szCs w:val="24"/>
          <w:lang w:eastAsia="ar-SA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</w:rPr>
        <w:t>а) свидетельство о смерти;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</w:rPr>
        <w:t xml:space="preserve">б)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в) свидетельство о смерти ранее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захороненного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(в случае </w:t>
      </w:r>
      <w:proofErr w:type="spell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подзахоронения</w:t>
      </w:r>
      <w:proofErr w:type="spellEnd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к родственной могиле)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(как правило, свидетельства о рождении, свидетельства о заключении брака, любые иные государственные документы) (в случае </w:t>
      </w:r>
      <w:proofErr w:type="spell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подзахоронения</w:t>
      </w:r>
      <w:proofErr w:type="spellEnd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к родственной могиле)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.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29. Уполномоченный орган, МФЦ при предоставлении муниципальной услуги не вправе требовать от заявителей: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5" w:name="Par239"/>
      <w:bookmarkEnd w:id="15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30. Основания для отказа в приеме документов отсутствуют.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6" w:name="Par251"/>
      <w:bookmarkEnd w:id="16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11. ПЕРЕЧЕНЬ ОСНОВАНИЙ ДЛЯ ПРИОСТАНОВЛЕНИЯ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ИЛИ ОТКАЗА В ПРЕДОСТАВЛЕНИИМУНИЦИПАЛЬНОЙ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31.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32. Основаниями для отказа в предоставлении муниципальной услуги являются: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 выявление в предоставленных документах недостоверной, искаженной или неполной информации;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в)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не истек установленный нормами санитарный срок минерализации предыдущего захоронения;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7" w:name="sub_10211"/>
    </w:p>
    <w:bookmarkEnd w:id="17"/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д) заявитель является недееспособным лицом;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33. Неполучение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(несвоевременное получение) документов, запрошенных в соответствии с пунктом 28 настоящего административного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регламента, не может являться основанием для отказа в предоставлении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bookmarkStart w:id="18" w:name="Par261"/>
      <w:bookmarkEnd w:id="18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9" w:name="Par270"/>
      <w:bookmarkEnd w:id="19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12.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35.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36.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0" w:name="Par277"/>
      <w:bookmarkEnd w:id="20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1" w:name="Par285"/>
      <w:bookmarkEnd w:id="21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2" w:name="Par289"/>
      <w:bookmarkEnd w:id="22"/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38. Максимальное время ожидания в очереди при подаче заявления и документов не превышает 15 минут.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39. Максимальное время ожидания в очереди при получении результата муниципальной услуги не превышает 15 минут.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3" w:name="Par293"/>
      <w:bookmarkEnd w:id="23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40.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41. Максимальное время регистрации заявления о предоставлении муниципальной услуги составляет 10 минут.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4" w:name="Par300"/>
      <w:bookmarkEnd w:id="24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16. ТРЕБОВАНИЯ К ПОМЕЩЕНИЯМ, В КОТОРЫХ ПРЕДОСТАВЛЯЕТСЯ МУНИЦИПАЛЬНАЯ УСЛУГА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42.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это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режиме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44.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46.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47.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48. Места ожидания должны соответствовать комфортным условиям для заявителей.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49.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5" w:name="Par313"/>
      <w:bookmarkEnd w:id="25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50. Основными показателями доступности и качества муниципальной услуги являются: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соблюдение требований к местам предоставления муниципальной услуги, их транспортной доступности;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среднее время ожидания в очереди при подаче документов;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количество взаимодействий заявителя с должностными лицами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51. Основными требованиями к качеству рассмотрения обращений заявителей являются: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достоверность предоставляемой заявителям информации о ходе рассмотрения обращения;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полнота информирования заявителей о ходе рассмотрения обращения;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наглядность форм предоставляемой информации об административных процедурах;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удобство и доступность получения заявителями информации о порядке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оперативность вынесения решения в отношении рассматриваемого обращения.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для подачи документов, необходимых для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за получением результата предоставления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6" w:name="Par328"/>
      <w:bookmarkEnd w:id="26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исполняются следующие административные процедуры: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2) обработка заявления и представленных документов;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I этап – возможность получения информации о муниципальной услуге посредством Портала;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59.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статьи 6 Федерального закона от 27 июля 2006 года № 152-ФЗ «О персональных данных» не требуется.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7" w:name="Par339"/>
      <w:bookmarkEnd w:id="27"/>
      <w:r w:rsidRPr="00D50C98">
        <w:rPr>
          <w:rFonts w:ascii="Arial" w:eastAsia="Times New Roman" w:hAnsi="Arial" w:cs="Arial"/>
          <w:sz w:val="24"/>
          <w:szCs w:val="24"/>
          <w:lang w:eastAsia="ar-SA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8" w:name="Par343"/>
      <w:bookmarkEnd w:id="28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19. СОСТАВ И ПОСЛЕДОВАТЕЛЬНОСТЬ АДМИНИСТРАТИВНЫХ ПРОЦЕДУР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60. Предоставление муниципальной услуги включает в себя следующие административные процедуры: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1) прием заявления о предоставлении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61. Блок-схема предоставления муниципальной услуги приводится в приложении № 6 к настоящему административному регламенту.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9" w:name="Par353"/>
      <w:bookmarkEnd w:id="29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20. ПРИЕМ ЗАЯВЛЕНИЯ О ПРЕДОСТАВЛЕНИИ МУНИЦИПАЛЬНОЙ УСЛУГЕ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30" w:name="Par355"/>
      <w:bookmarkEnd w:id="30"/>
      <w:r w:rsidRPr="00D50C98">
        <w:rPr>
          <w:rFonts w:ascii="Arial" w:eastAsia="Times New Roman" w:hAnsi="Arial" w:cs="Arial"/>
          <w:sz w:val="24"/>
          <w:szCs w:val="24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 в уполномоченный орган посредством личного обращения заявителя,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б) в МФЦ посредством личного обращения заявителя.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 xml:space="preserve">63.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</w:t>
      </w:r>
      <w:r w:rsidRPr="00D50C98">
        <w:rPr>
          <w:rFonts w:ascii="Arial" w:eastAsia="Times New Roman" w:hAnsi="Arial" w:cs="Arial"/>
          <w:sz w:val="24"/>
          <w:szCs w:val="24"/>
        </w:rPr>
        <w:lastRenderedPageBreak/>
        <w:t>связи, с помощью средств электронной связи) в журнале регистрации обращений за предоставлением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64. Днем обращения заявителя считается дата регистрации в уполномоченном органе заявления и документов.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Днем регистрации обращения является день его поступления в уполномоченный орган.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66.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1" w:name="Par376"/>
      <w:bookmarkEnd w:id="31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0" w:history="1">
        <w:r w:rsidRPr="00D50C98">
          <w:rPr>
            <w:rFonts w:ascii="Arial" w:eastAsia="Times New Roman" w:hAnsi="Arial" w:cs="Arial"/>
            <w:sz w:val="24"/>
            <w:szCs w:val="24"/>
            <w:lang w:eastAsia="ar-SA"/>
          </w:rPr>
          <w:t>статьи 7.2</w:t>
        </w:r>
      </w:hyperlink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Документы и сведения, полученные с использованием межведомственного информационного взаимодействия, применяются в соответствии с нормативными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правовыми актами для предоставления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 случае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не поступления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74.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D50C98">
        <w:rPr>
          <w:rFonts w:ascii="Arial" w:eastAsia="Times New Roman" w:hAnsi="Arial" w:cs="Arial"/>
          <w:sz w:val="24"/>
          <w:szCs w:val="24"/>
        </w:rPr>
        <w:t>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в государственных органах, органах местного самоуправления и подведомственных государственным органам или органам местного</w:t>
      </w:r>
      <w:r w:rsidRPr="00D50C98">
        <w:rPr>
          <w:rFonts w:ascii="Tms Rmn" w:eastAsia="Times New Roman" w:hAnsi="Tms Rmn" w:cs="Tms Rmn"/>
          <w:sz w:val="24"/>
          <w:szCs w:val="24"/>
          <w:lang w:eastAsia="ar-SA"/>
        </w:rPr>
        <w:t xml:space="preserve">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самоуправления организациях.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77. В течение 1 рабочего дня, следующего за днем регистрации заявления,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проверку</w:t>
      </w:r>
      <w:r w:rsidRPr="00D50C98">
        <w:rPr>
          <w:rFonts w:ascii="Arial" w:eastAsia="Times New Roman" w:hAnsi="Arial" w:cs="Arial"/>
          <w:sz w:val="24"/>
          <w:szCs w:val="24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пункте 38</w:t>
      </w:r>
      <w:r w:rsidRPr="00D50C98">
        <w:rPr>
          <w:rFonts w:ascii="Arial" w:eastAsia="Times New Roman" w:hAnsi="Arial" w:cs="Arial"/>
          <w:sz w:val="24"/>
          <w:szCs w:val="24"/>
        </w:rPr>
        <w:t xml:space="preserve"> настоящего административного регламента;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заявлений отметки о выдаче справки.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 xml:space="preserve">78. </w:t>
      </w:r>
      <w:proofErr w:type="gramStart"/>
      <w:r w:rsidRPr="00D50C98">
        <w:rPr>
          <w:rFonts w:ascii="Arial" w:eastAsia="Times New Roman" w:hAnsi="Arial" w:cs="Arial"/>
          <w:sz w:val="24"/>
          <w:szCs w:val="24"/>
        </w:rPr>
        <w:t xml:space="preserve">В случае выявления в ходе проверки оснований для отказа в предоставлении муниципальной услуги, установленных в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D50C98">
        <w:rPr>
          <w:rFonts w:ascii="Arial" w:eastAsia="Times New Roman" w:hAnsi="Arial" w:cs="Arial"/>
          <w:sz w:val="24"/>
          <w:szCs w:val="24"/>
        </w:rPr>
        <w:t xml:space="preserve">ункте 32 настоящего административного регламента,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должностное лицо уполномоченного органа, ответственное за предоставление муниципальной услуги</w:t>
      </w:r>
      <w:r w:rsidRPr="00D50C98">
        <w:rPr>
          <w:rFonts w:ascii="Arial" w:eastAsia="Times New Roman" w:hAnsi="Arial" w:cs="Arial"/>
          <w:sz w:val="24"/>
          <w:szCs w:val="24"/>
        </w:rPr>
        <w:t xml:space="preserve">, в течение 1 рабочего дня, следующего за днем регистрации документов, направляет заявителю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D50C98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 xml:space="preserve">79. В случае подачи заявления через МФЦ, уполномоченный орган не позднее 1 </w:t>
      </w:r>
      <w:proofErr w:type="gramStart"/>
      <w:r w:rsidRPr="00D50C98">
        <w:rPr>
          <w:rFonts w:ascii="Arial" w:eastAsia="Times New Roman" w:hAnsi="Arial" w:cs="Arial"/>
          <w:sz w:val="24"/>
          <w:szCs w:val="24"/>
        </w:rPr>
        <w:t>рабочего дня, следующего за днем регистрации документов и заявления направляет</w:t>
      </w:r>
      <w:proofErr w:type="gramEnd"/>
      <w:r w:rsidRPr="00D50C98">
        <w:rPr>
          <w:rFonts w:ascii="Arial" w:eastAsia="Times New Roman" w:hAnsi="Arial" w:cs="Arial"/>
          <w:sz w:val="24"/>
          <w:szCs w:val="24"/>
        </w:rPr>
        <w:t xml:space="preserve"> (выдает) в МФЦ соответствующий документ.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 xml:space="preserve">В тот же рабочий день МФЦ направляет (выдает) соответствующий результат заявителю.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предоставление участка земли заявителю для погребения умершего,</w:t>
      </w:r>
      <w:r w:rsidRPr="00D50C98">
        <w:rPr>
          <w:rFonts w:ascii="Arial" w:eastAsia="Times New Roman" w:hAnsi="Arial" w:cs="Arial"/>
          <w:sz w:val="24"/>
          <w:szCs w:val="24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2" w:name="Par398"/>
      <w:bookmarkStart w:id="33" w:name="Par410"/>
      <w:bookmarkEnd w:id="32"/>
      <w:bookmarkEnd w:id="33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Раздел IV. ФОРМЫ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КОНТРОЛЯ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ПРЕДОСТАВЛЕНИЕМ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4" w:name="Par413"/>
      <w:bookmarkEnd w:id="34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81. Текущий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контроль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82. 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Основными задачами текущего контроля являются: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а) обеспечение своевременного и качественного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б) выявление нарушений в сроках и качестве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г) принятие мер по надлежащему предоставлению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83. Текущий контроль осуществляется на постоянной основе.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5" w:name="Par427"/>
      <w:bookmarkEnd w:id="35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КОНТРОЛЯ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ПОЛНОТОЙ И КАЧЕСТВОМ ПРЕДОСТАВЛЕНИЯ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84. </w:t>
      </w: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Контроль за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полнотой и качеством предоставления муниципальной услуги осуществляется в формах: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1) проведения плановых проверок;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85. В целях осуществления </w:t>
      </w: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контроля за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</w:t>
      </w:r>
      <w:proofErr w:type="spell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D50C98">
          <w:rPr>
            <w:rFonts w:ascii="Arial" w:eastAsia="Times New Roman" w:hAnsi="Arial" w:cs="Arial"/>
            <w:color w:val="000000"/>
            <w:sz w:val="24"/>
            <w:szCs w:val="24"/>
            <w:lang w:eastAsia="ar-SA"/>
          </w:rPr>
          <w:t>законодательством</w:t>
        </w:r>
      </w:hyperlink>
      <w:r w:rsidRPr="00D50C9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Российской Федерации порядке.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88.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bookmarkStart w:id="36" w:name="Par439"/>
      <w:bookmarkEnd w:id="36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89.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90.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7" w:name="Par447"/>
      <w:bookmarkEnd w:id="37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Глава 26. ПОЛОЖЕНИЯ, ХАРАКТЕРИЗУЮЩИЕ ТРЕБОВАНИЯ К ПОРЯДКУ И ФОРМАМ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КОНТРОЛЯ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ПРЕДОСТАВЛЕНИЕМ МУНИЦИПАЛЬНОЙ УСЛУГИ, В ТОМ ЧИСЛЕ СО СТОРОНЫ ЗАЯВИТЕЛЕЙ, ИХ ОБЪЕДИНЕНИЙ И ОРГАНИЗАЦИЕЙ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91. 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уполномоченного органа о фактах: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нарушения прав и законных интересов заявителей решением, действием (бездействием) </w:t>
      </w:r>
      <w:r w:rsidRPr="00D50C98">
        <w:rPr>
          <w:rFonts w:ascii="Arial" w:eastAsia="Times New Roman" w:hAnsi="Arial" w:cs="Arial"/>
          <w:sz w:val="24"/>
          <w:szCs w:val="24"/>
          <w:lang w:eastAsia="ko-KR"/>
        </w:rPr>
        <w:t>уполномоченного органа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, его должностных лиц;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некорректного поведения должностных лиц </w:t>
      </w:r>
      <w:r w:rsidRPr="00D50C98">
        <w:rPr>
          <w:rFonts w:ascii="Arial" w:eastAsia="Times New Roman" w:hAnsi="Arial" w:cs="Arial"/>
          <w:sz w:val="24"/>
          <w:szCs w:val="24"/>
          <w:lang w:eastAsia="ko-KR"/>
        </w:rPr>
        <w:t>уполномоченного органа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, нарушения правил служебной этики при предоставлении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92. Информацию, указанную в пункте 91 настоящего административного регламента, заявители могут сообщить по телефонам </w:t>
      </w:r>
      <w:r w:rsidRPr="00D50C98">
        <w:rPr>
          <w:rFonts w:ascii="Arial" w:eastAsia="Times New Roman" w:hAnsi="Arial" w:cs="Arial"/>
          <w:sz w:val="24"/>
          <w:szCs w:val="24"/>
          <w:lang w:eastAsia="ko-KR"/>
        </w:rPr>
        <w:t>уполномоченного органа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93. 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Контроль за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8" w:name="Par454"/>
      <w:bookmarkEnd w:id="38"/>
      <w:r w:rsidRPr="00D50C98">
        <w:rPr>
          <w:rFonts w:ascii="Arial" w:eastAsia="Times New Roman" w:hAnsi="Arial" w:cs="Arial"/>
          <w:sz w:val="24"/>
          <w:szCs w:val="24"/>
          <w:lang w:eastAsia="ar-SA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9" w:name="Par459"/>
      <w:bookmarkEnd w:id="39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94.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95.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96. Информацию о порядке подачи и рассмотрения жалобы заинтересованные лица могут получить: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б) на официальном сайте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на Портале.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97. Заинтересованное лицо может обратиться с жалобой, в том числе в следующих случаях: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а) нарушение срока регистрации заявления заявителя о предоставлении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», настоящим административным регламентом для предоставления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</w:t>
      </w:r>
      <w:r w:rsidRPr="00D50C98">
        <w:rPr>
          <w:rFonts w:ascii="Arial" w:eastAsia="Times New Roman" w:hAnsi="Arial" w:cs="Arial"/>
          <w:sz w:val="24"/>
          <w:szCs w:val="24"/>
          <w:lang w:eastAsia="ko-KR"/>
        </w:rPr>
        <w:lastRenderedPageBreak/>
        <w:t>правовыми актами Иркутской области, актами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», а также настоящим административным регламентом;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98. Жалоба может быть подана в письменной форме на бумажном носителе, в электронной форме одним из следующих способов: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а) лично по адресу: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Иркутская область,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Аларский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район, с.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, ул. Советская,43;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б) через организации почтовой связи: 669472 Иркутская область,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Аларский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район, с.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, ул. Советская,43;;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электронная почта: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val="en-US" w:eastAsia="ko-KR"/>
        </w:rPr>
        <w:t>admalarmo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@</w:t>
      </w:r>
      <w:r w:rsidRPr="00D50C98">
        <w:rPr>
          <w:rFonts w:ascii="Arial" w:eastAsia="Times New Roman" w:hAnsi="Arial" w:cs="Arial"/>
          <w:sz w:val="24"/>
          <w:szCs w:val="24"/>
          <w:lang w:val="en-US" w:eastAsia="ko-KR"/>
        </w:rPr>
        <w:t>mail</w:t>
      </w:r>
      <w:r w:rsidRPr="00D50C98">
        <w:rPr>
          <w:rFonts w:ascii="Arial" w:eastAsia="Times New Roman" w:hAnsi="Arial" w:cs="Arial"/>
          <w:sz w:val="24"/>
          <w:szCs w:val="24"/>
          <w:lang w:eastAsia="ko-KR"/>
        </w:rPr>
        <w:t>.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val="en-US" w:eastAsia="ko-KR"/>
        </w:rPr>
        <w:t>ru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официальный сайт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г) через МФЦ;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д) через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Портал.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99.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100.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», в случае его отсутствия – специалист администрации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101. Прием заинтересованных лиц главой администрации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 » проводится по предварительной записи, которая осуществляется по телефону: 8-395-64-37-0-17.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102. При личном приеме обратившееся заинтересованное лицо предъявляет документ, удостоверяющий его личность.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103. Жалоба должна содержать: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г) доводы, на основании которых заинтересованное лицо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не согласно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104. При рассмотрении жалобы: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а) обеспечивается объективное, всестороннее и своевременное рассмотрение </w:t>
      </w:r>
      <w:r w:rsidRPr="00D50C98">
        <w:rPr>
          <w:rFonts w:ascii="Arial" w:eastAsia="Times New Roman" w:hAnsi="Arial" w:cs="Arial"/>
          <w:sz w:val="24"/>
          <w:szCs w:val="24"/>
          <w:lang w:eastAsia="ko-KR"/>
        </w:rPr>
        <w:lastRenderedPageBreak/>
        <w:t>жалоб, в случае необходимости – с участием заинтересованного лица, направившего жалобу;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105.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106. </w:t>
      </w:r>
      <w:bookmarkStart w:id="40" w:name="Par509"/>
      <w:bookmarkEnd w:id="40"/>
      <w:r w:rsidRPr="00D50C98">
        <w:rPr>
          <w:rFonts w:ascii="Arial" w:eastAsia="Times New Roman" w:hAnsi="Arial" w:cs="Arial"/>
          <w:sz w:val="24"/>
          <w:szCs w:val="24"/>
          <w:lang w:eastAsia="ar-SA"/>
        </w:rPr>
        <w:t>Порядок рассмотрения отдельных жалоб: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lastRenderedPageBreak/>
        <w:t>107. По результатам рассмотрения жалобы уполномоченный орган принимает одно из следующих решений: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>»;</w:t>
      </w:r>
      <w:proofErr w:type="gram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б) отказывает в удовлетворении жалобы.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108. 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109. В ответе по результатам рассмотрения жалобы указываются: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г) основания для принятия решения по жалобе;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д) принятое по жалобе решение;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110. Основаниями отказа в удовлетворении жалобы являются: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111. Решение, принятое по результатам рассмотрения жалобы, может быть обжаловано в порядке, установленном законодательством.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112. В случае установления в ходе или по результатам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113. Способами информирования заинтересованных лиц о порядке подачи и рассмотрения жалобы являются: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б) через организации почтовой связи;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D50C98">
        <w:rPr>
          <w:rFonts w:ascii="Arial" w:eastAsia="Times New Roman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Глава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 xml:space="preserve">А.В.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Батаева</w:t>
      </w:r>
      <w:proofErr w:type="spellEnd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          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lastRenderedPageBreak/>
        <w:t>Приложение №1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 xml:space="preserve">к Административному регламенту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«Предоставление участка земли для погребения умершего»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Заявление для предоставления одн</w:t>
      </w:r>
      <w:proofErr w:type="gramStart"/>
      <w:r w:rsidRPr="00D50C98"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о-</w:t>
      </w:r>
      <w:proofErr w:type="gramEnd"/>
      <w:r w:rsidRPr="00D50C98"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 xml:space="preserve"> (двух-) местного участка для захоронения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Главе муниципального образования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«      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D50C98" w:rsidRPr="00D50C98" w:rsidTr="00E9727D">
        <w:tc>
          <w:tcPr>
            <w:tcW w:w="441" w:type="dxa"/>
          </w:tcPr>
          <w:p w:rsidR="00D50C98" w:rsidRPr="00D50C98" w:rsidRDefault="00D50C98" w:rsidP="00D50C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311" w:type="dxa"/>
          </w:tcPr>
          <w:p w:rsidR="00D50C98" w:rsidRPr="00D50C98" w:rsidRDefault="00D50C98" w:rsidP="00D50C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D50C98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Заявление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 xml:space="preserve">           </w:t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моег</w:t>
      </w: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о(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-ей) ____________________________________________________________________________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на кладбище  _______________________.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Приложение №2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 xml:space="preserve">к Административному регламенту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«Предоставление участка земли для погребения умершего</w:t>
      </w:r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b/>
          <w:bCs/>
          <w:sz w:val="24"/>
          <w:szCs w:val="24"/>
          <w:lang w:eastAsia="ar-SA"/>
        </w:rPr>
        <w:lastRenderedPageBreak/>
        <w:t>Заявление на разрешение для захоронения рядом с родственной могилой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или в родственную могилу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Главе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D50C98" w:rsidRPr="00D50C98" w:rsidTr="00E9727D">
        <w:tc>
          <w:tcPr>
            <w:tcW w:w="441" w:type="dxa"/>
          </w:tcPr>
          <w:p w:rsidR="00D50C98" w:rsidRPr="00D50C98" w:rsidRDefault="00D50C98" w:rsidP="00D50C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311" w:type="dxa"/>
          </w:tcPr>
          <w:p w:rsidR="00D50C98" w:rsidRPr="00D50C98" w:rsidRDefault="00D50C98" w:rsidP="00D50C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D50C98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>Заявление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  <w:t>Прошу Вашего разрешения на захоронение моего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zh-CN"/>
        </w:rPr>
        <w:t xml:space="preserve"> (-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zh-CN"/>
        </w:rPr>
        <w:t>ей) ____________________________________________________________________________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>родственные отношения,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  <w:t xml:space="preserve"> Ф. И. О., полностью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  <w:t>Место в ограде имеется.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 случае возникновения претензий со стороны других родственников перезахоронение будет производиться за мой счет.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ab/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1" w:name="sub_14000"/>
    </w:p>
    <w:bookmarkEnd w:id="41"/>
    <w:p w:rsidR="00D50C98" w:rsidRPr="00D50C98" w:rsidRDefault="00D50C98" w:rsidP="00D50C98">
      <w:pPr>
        <w:widowControl w:val="0"/>
        <w:tabs>
          <w:tab w:val="left" w:pos="9030"/>
        </w:tabs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Приложение №3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 xml:space="preserve">к Административному регламенту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«Предоставление участка земли для погребения умершего»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Courier New" w:eastAsia="Times New Roman" w:hAnsi="Courier New" w:cs="Courier New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Заявления для предоставления участка под семейные (родовые) </w:t>
      </w:r>
      <w:r w:rsidRPr="00D50C98">
        <w:rPr>
          <w:rFonts w:ascii="Arial" w:eastAsia="Times New Roman" w:hAnsi="Arial" w:cs="Arial"/>
          <w:b/>
          <w:bCs/>
          <w:sz w:val="24"/>
          <w:szCs w:val="24"/>
          <w:lang w:eastAsia="ar-SA"/>
        </w:rPr>
        <w:lastRenderedPageBreak/>
        <w:t>захоронения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Главе муниципального образования «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ar-SA"/>
        </w:rPr>
        <w:t>Аларь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_________________________________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_______________________________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D50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D50C98" w:rsidRPr="00D50C98" w:rsidTr="00E9727D">
        <w:tc>
          <w:tcPr>
            <w:tcW w:w="441" w:type="dxa"/>
          </w:tcPr>
          <w:p w:rsidR="00D50C98" w:rsidRPr="00D50C98" w:rsidRDefault="00D50C98" w:rsidP="00D50C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311" w:type="dxa"/>
          </w:tcPr>
          <w:p w:rsidR="00D50C98" w:rsidRPr="00D50C98" w:rsidRDefault="00D50C98" w:rsidP="00D50C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D50C98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Заявление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D50C98">
        <w:rPr>
          <w:rFonts w:ascii="Arial" w:eastAsia="Times New Roman" w:hAnsi="Arial" w:cs="Arial"/>
          <w:sz w:val="24"/>
          <w:szCs w:val="24"/>
          <w:lang w:eastAsia="zh-CN"/>
        </w:rPr>
        <w:t>моего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zh-CN"/>
        </w:rPr>
        <w:t xml:space="preserve"> (-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zh-CN"/>
        </w:rPr>
        <w:t>ей)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  <w:bookmarkStart w:id="42" w:name="_GoBack"/>
      <w:bookmarkEnd w:id="42"/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 / __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_____________________/</w:t>
      </w: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D50C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50C9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Courier New" w:eastAsia="Times New Roman" w:hAnsi="Courier New" w:cs="Courier New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Приложение № 4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 xml:space="preserve">к Административному регламенту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«Предоставление участка земли для погребения умершего»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┌───────────────────────────────────────────────┐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│ СПРАВКА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 О ПРЕДОСТАВЛЕНИИ УЧАСТКА ЗЕМЛИ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│ ДЛЯ ПОГРЕБЕНИЯ УМЕРШЕГО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│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│На кладбище 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│Ф.И.О.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умершего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 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│Свидетельство о смерти 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│В случае </w:t>
      </w:r>
      <w:proofErr w:type="spell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подзахоронения</w:t>
      </w:r>
      <w:proofErr w:type="spell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│Ф.И.О. ранее 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умершего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│Ф.И.О. заявителя 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│Должность, Ф.И.О., подпись специалиста,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</w:t>
      </w:r>
      <w:proofErr w:type="gramStart"/>
      <w:r w:rsidRPr="00D50C98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proofErr w:type="gramEnd"/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 за предоставление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 xml:space="preserve">│муниципальной услуги </w:t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50C9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0C98">
        <w:rPr>
          <w:rFonts w:ascii="Arial" w:eastAsia="Times New Roman" w:hAnsi="Arial" w:cs="Arial"/>
          <w:sz w:val="24"/>
          <w:szCs w:val="24"/>
          <w:lang w:eastAsia="ru-RU"/>
        </w:rPr>
        <w:t>│Дата __________________________________________│</w:t>
      </w:r>
    </w:p>
    <w:p w:rsidR="00D50C98" w:rsidRPr="00D50C98" w:rsidRDefault="00D50C98" w:rsidP="00D50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C98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└───────────────────────────────────────────────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rPr>
          <w:rFonts w:eastAsia="Times New Roma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rPr>
          <w:rFonts w:ascii="Tms Rmn" w:eastAsia="Times New Roman" w:hAnsi="Tms Rm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Приложение № 5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 xml:space="preserve">к Административному регламенту 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D50C98">
        <w:rPr>
          <w:rFonts w:ascii="Courier New" w:eastAsia="Times New Roman" w:hAnsi="Courier New" w:cs="Courier New"/>
          <w:lang w:eastAsia="ar-SA"/>
        </w:rPr>
        <w:t>«Предоставление участка земли для погребения умершего»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rPr>
          <w:rFonts w:eastAsia="Times New Roma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sz w:val="24"/>
          <w:szCs w:val="24"/>
          <w:lang w:eastAsia="ar-SA"/>
        </w:rPr>
      </w:pPr>
      <w:r w:rsidRPr="00D50C98">
        <w:rPr>
          <w:rFonts w:ascii="Tms Rmn" w:eastAsia="Times New Roman" w:hAnsi="Tms Rmn" w:cs="Tms Rmn"/>
          <w:sz w:val="24"/>
          <w:szCs w:val="24"/>
          <w:lang w:eastAsia="ar-SA"/>
        </w:rPr>
        <w:t>БЛОК-СХЕМА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sz w:val="24"/>
          <w:szCs w:val="24"/>
          <w:lang w:eastAsia="ar-SA"/>
        </w:rPr>
      </w:pPr>
      <w:r w:rsidRPr="00D50C98">
        <w:rPr>
          <w:rFonts w:ascii="Tms Rmn" w:eastAsia="Times New Roman" w:hAnsi="Tms Rmn" w:cs="Tms Rmn"/>
          <w:sz w:val="24"/>
          <w:szCs w:val="24"/>
          <w:lang w:eastAsia="ar-SA"/>
        </w:rPr>
        <w:t>АДМИНИСТРАТИВНЫХ ПРОЦЕДУР ПРЕДОСТАВЛЕНИЯ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sz w:val="24"/>
          <w:szCs w:val="24"/>
          <w:lang w:eastAsia="ar-SA"/>
        </w:rPr>
      </w:pPr>
      <w:r w:rsidRPr="00D50C98">
        <w:rPr>
          <w:rFonts w:ascii="Tms Rmn" w:eastAsia="Times New Roman" w:hAnsi="Tms Rmn" w:cs="Tms Rmn"/>
          <w:sz w:val="24"/>
          <w:szCs w:val="24"/>
          <w:lang w:eastAsia="ar-SA"/>
        </w:rPr>
        <w:t>МУНИЦИПАЛЬНОЙ УСЛУГИ</w: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sz w:val="24"/>
          <w:szCs w:val="24"/>
          <w:lang w:eastAsia="ar-SA"/>
        </w:rPr>
      </w:pPr>
      <w:r w:rsidRPr="00D50C98">
        <w:rPr>
          <w:rFonts w:ascii="Tms Rmn" w:eastAsia="Times New Roman" w:hAnsi="Tms Rmn" w:cs="Tms Rm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DC3413" wp14:editId="0CC66AB0">
                <wp:simplePos x="0" y="0"/>
                <wp:positionH relativeFrom="column">
                  <wp:posOffset>1501140</wp:posOffset>
                </wp:positionH>
                <wp:positionV relativeFrom="paragraph">
                  <wp:posOffset>22860</wp:posOffset>
                </wp:positionV>
                <wp:extent cx="3129280" cy="3620770"/>
                <wp:effectExtent l="1905" t="5715" r="31115" b="21590"/>
                <wp:wrapNone/>
                <wp:docPr id="60" name="Группа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9280" cy="3620770"/>
                          <a:chOff x="0" y="0"/>
                          <a:chExt cx="31292" cy="36207"/>
                        </a:xfrm>
                      </wpg:grpSpPr>
                      <wps:wsp>
                        <wps:cNvPr id="61" name="Скругленный прямоугольник 6"/>
                        <wps:cNvSpPr>
                          <a:spLocks noChangeArrowheads="1"/>
                        </wps:cNvSpPr>
                        <wps:spPr bwMode="auto">
                          <a:xfrm>
                            <a:off x="9144" y="12096"/>
                            <a:ext cx="14554" cy="222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0C98" w:rsidRPr="00773E8D" w:rsidRDefault="00D50C98" w:rsidP="00D50C98">
                              <w:pPr>
                                <w:pStyle w:val="a3"/>
                                <w:spacing w:after="0" w:line="216" w:lineRule="auto"/>
                                <w:jc w:val="center"/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          </w:r>
                            </w:p>
                            <w:p w:rsidR="00D50C98" w:rsidRPr="00773E8D" w:rsidRDefault="00D50C98" w:rsidP="00D50C98">
                              <w:pPr>
                                <w:pStyle w:val="a3"/>
                                <w:spacing w:after="0" w:line="216" w:lineRule="auto"/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(</w:t>
                              </w:r>
                              <w:r w:rsidRPr="00773E8D"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1 рабочий день – формирование и направление запросов)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62" name="Прямая со стрелкой 9"/>
                        <wps:cNvCnPr>
                          <a:cxnSpLocks noChangeShapeType="1"/>
                        </wps:cNvCnPr>
                        <wps:spPr bwMode="auto">
                          <a:xfrm>
                            <a:off x="16764" y="10096"/>
                            <a:ext cx="0" cy="201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Скругленный прямоугольник 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292" cy="102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0C98" w:rsidRPr="00773E8D" w:rsidRDefault="00D50C98" w:rsidP="00D50C98">
                              <w:pPr>
                                <w:spacing w:line="216" w:lineRule="auto"/>
                                <w:jc w:val="center"/>
                                <w:rPr>
                                  <w:rFonts w:ascii="Courier New" w:hAnsi="Courier New" w:cs="Courier New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</w:rPr>
                                <w:t>Прием заявления и документов, необходимых для предоставления муниципальной услуги, подлежащих представлению заявителем</w:t>
                              </w:r>
                            </w:p>
                            <w:p w:rsidR="00D50C98" w:rsidRPr="00773E8D" w:rsidRDefault="00D50C98" w:rsidP="00D50C98">
                              <w:pPr>
                                <w:spacing w:line="216" w:lineRule="auto"/>
                                <w:jc w:val="center"/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</w:rPr>
                                <w:t>(не превышает 10 минут)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64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16954" y="34290"/>
                            <a:ext cx="6" cy="191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5B9BD5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0" o:spid="_x0000_s1026" style="position:absolute;left:0;text-align:left;margin-left:118.2pt;margin-top:1.8pt;width:246.4pt;height:285.1pt;z-index:251660288" coordsize="31292,3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">
                <v:roundrect id="Скругленный прямоугольник 6" o:spid="_x0000_s1027" style="position:absolute;left:9144;top:12096;width:14554;height:2221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xilMEA&#10;AADbAAAADwAAAGRycy9kb3ducmV2LnhtbESPQYvCMBSE74L/ITxhb5p2YYtbjSILgocVtK73R/Ns&#10;i81LSaLW/fVGEDwOM/MNM1/2phVXcr6xrCCdJCCIS6sbrhT8HdbjKQgfkDW2lknBnTwsF8PBHHNt&#10;b7ynaxEqESHsc1RQh9DlUvqyJoN+Yjvi6J2sMxiidJXUDm8Rblr5mSSZNNhwXKixo5+aynNxMQp+&#10;C/f1f77v9NHYLOgi/V73tFXqY9SvZiAC9eEdfrU3WkGWwvNL/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cYpTBAAAA2wAAAA8AAAAAAAAAAAAAAAAAmAIAAGRycy9kb3du&#10;cmV2LnhtbFBLBQYAAAAABAAEAPUAAACGAwAAAAA=&#10;" fillcolor="#dbeef4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D50C98" w:rsidRPr="00773E8D" w:rsidRDefault="00D50C98" w:rsidP="00D50C98">
                        <w:pPr>
                          <w:pStyle w:val="a3"/>
                          <w:spacing w:after="0" w:line="216" w:lineRule="auto"/>
                          <w:jc w:val="center"/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22"/>
                            <w:szCs w:val="22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    </w:r>
                      </w:p>
                      <w:p w:rsidR="00D50C98" w:rsidRPr="00773E8D" w:rsidRDefault="00D50C98" w:rsidP="00D50C98">
                        <w:pPr>
                          <w:pStyle w:val="a3"/>
                          <w:spacing w:after="0" w:line="216" w:lineRule="auto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22"/>
                            <w:szCs w:val="22"/>
                          </w:rPr>
                          <w:t>(</w:t>
                        </w:r>
                        <w:r w:rsidRPr="00773E8D"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22"/>
                            <w:szCs w:val="22"/>
                          </w:rPr>
                          <w:t>1 рабочий день – формирование и направление запросов)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8" type="#_x0000_t32" style="position:absolute;left:16764;top:10096;width:0;height:20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nubMYAAADbAAAADwAAAGRycy9kb3ducmV2LnhtbESPQWvCQBSE7wX/w/KE3pqNEkRSV6nS&#10;QC4W1AZ6fM2+JiHZt2l2q7G/3hUKPQ4z8w2z2oymE2caXGNZwSyKQRCXVjdcKXg/ZU9LEM4ja+ws&#10;k4IrOdisJw8rTLW98IHOR1+JAGGXooLa+z6V0pU1GXSR7YmD92UHgz7IoZJ6wEuAm07O43ghDTYc&#10;FmrsaVdT2R5/jIJdvs/zbbZs3z6Lj/bV/CbfxSFR6nE6vjyD8DT6//BfO9cKFnO4fwk/QK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qp7mzGAAAA2wAAAA8AAAAAAAAA&#10;AAAAAAAAoQIAAGRycy9kb3ducmV2LnhtbFBLBQYAAAAABAAEAPkAAACUAwAAAAA=&#10;" strokecolor="#4a7ebb">
                  <v:stroke endarrow="open"/>
                </v:shape>
                <v:roundrect id="Скругленный прямоугольник 1" o:spid="_x0000_s1029" style="position:absolute;width:31292;height:1029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ZeMEA&#10;AADbAAAADwAAAGRycy9kb3ducmV2LnhtbESPQYvCMBSE7wv+h/AEb2uqYlmrUUQQ9uCCdvX+aJ5t&#10;sXkpSVarv34jCB6HmfmGWaw604grOV9bVjAaJiCIC6trLhUcf7efXyB8QNbYWCYFd/KwWvY+Fphp&#10;e+MDXfNQighhn6GCKoQ2k9IXFRn0Q9sSR+9sncEQpSuldniLcNPIcZKk0mDNcaHCljYVFZf8zyjY&#10;5W76uNz3+mRsGnQ+mm07+lFq0O/WcxCBuvAOv9rfWkE6geeX+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CWXjBAAAA2wAAAA8AAAAAAAAAAAAAAAAAmAIAAGRycy9kb3du&#10;cmV2LnhtbFBLBQYAAAAABAAEAPUAAACGAwAAAAA=&#10;" fillcolor="#dbeef4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D50C98" w:rsidRPr="00773E8D" w:rsidRDefault="00D50C98" w:rsidP="00D50C98">
                        <w:pPr>
                          <w:spacing w:line="216" w:lineRule="auto"/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</w:rPr>
                          <w:t>Прием заявления и документов, необходимых для предоставления муниципальной услуги, подлежащих представлению заявителем</w:t>
                        </w:r>
                      </w:p>
                      <w:p w:rsidR="00D50C98" w:rsidRPr="00773E8D" w:rsidRDefault="00D50C98" w:rsidP="00D50C98">
                        <w:pPr>
                          <w:spacing w:line="216" w:lineRule="auto"/>
                          <w:jc w:val="center"/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</w:rPr>
                          <w:t>(не превышает 10 минут)</w:t>
                        </w:r>
                      </w:p>
                    </w:txbxContent>
                  </v:textbox>
                </v:roundrect>
                <v:shape id="AutoShape 78" o:spid="_x0000_s1030" type="#_x0000_t32" style="position:absolute;left:16954;top:34290;width:6;height:19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0B4MQAAADbAAAADwAAAGRycy9kb3ducmV2LnhtbESPS4vCQBCE78L+h6EXvOlkRXTNOooP&#10;RPGg6wO8NpneJGymJ2RGjf56RxA8FlX1FTUc16YQF6pcblnBVzsCQZxYnXOq4HhYtL5BOI+ssbBM&#10;Cm7kYDz6aAwx1vbKO7rsfSoChF2MCjLvy1hKl2Rk0LVtSRy8P1sZ9EFWqdQVXgPcFLITRT1pMOew&#10;kGFJs4yS//3ZKNhsN8s+k/4t1qU7HabpfLDu3pVqftaTHxCeav8Ov9orraDXheeX8APk6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QHgxAAAANsAAAAPAAAAAAAAAAAA&#10;AAAAAKECAABkcnMvZG93bnJldi54bWxQSwUGAAAAAAQABAD5AAAAkgMAAAAA&#10;" strokecolor="#5b9bd5">
                  <v:stroke endarrow="block"/>
                </v:shape>
              </v:group>
            </w:pict>
          </mc:Fallback>
        </mc:AlternateContent>
      </w: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</w:p>
    <w:p w:rsidR="00D50C98" w:rsidRPr="00D50C98" w:rsidRDefault="00D50C98" w:rsidP="00D50C98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sz w:val="24"/>
          <w:szCs w:val="24"/>
          <w:lang w:eastAsia="ar-SA"/>
        </w:rPr>
      </w:pPr>
      <w:r w:rsidRPr="00D50C98">
        <w:rPr>
          <w:rFonts w:ascii="Tms Rmn" w:eastAsia="Times New Roman" w:hAnsi="Tms Rmn" w:cs="Tms Rm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794BD" wp14:editId="5F11F658">
                <wp:simplePos x="0" y="0"/>
                <wp:positionH relativeFrom="column">
                  <wp:posOffset>1929765</wp:posOffset>
                </wp:positionH>
                <wp:positionV relativeFrom="paragraph">
                  <wp:posOffset>36830</wp:posOffset>
                </wp:positionV>
                <wp:extent cx="2614930" cy="1011555"/>
                <wp:effectExtent l="1905" t="3810" r="31115" b="32385"/>
                <wp:wrapNone/>
                <wp:docPr id="59" name="Скругленный 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4930" cy="1011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BEEF4"/>
                        </a:solidFill>
                        <a:ln>
                          <a:noFill/>
                        </a:ln>
                        <a:effectLst>
                          <a:outerShdw dist="38100" dir="2700000" algn="tl" rotWithShape="0">
                            <a:srgbClr val="000000">
                              <a:alpha val="39998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C98" w:rsidRPr="00773E8D" w:rsidRDefault="00D50C98" w:rsidP="00D50C98">
                            <w:pPr>
                              <w:pStyle w:val="a3"/>
                              <w:spacing w:after="0" w:line="216" w:lineRule="auto"/>
                              <w:jc w:val="center"/>
                              <w:rPr>
                                <w:rFonts w:ascii="Courier New" w:hAnsi="Courier New" w:cs="Courier New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773E8D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Принятие решения о предоставлении (об отказе в предоставлении) муниципальной услуги и выдача результата</w:t>
                            </w:r>
                            <w:r w:rsidRPr="00773E8D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</w:r>
                            <w:r w:rsidRPr="00773E8D">
                              <w:rPr>
                                <w:rFonts w:ascii="Courier New" w:hAnsi="Courier New" w:cs="Courier New"/>
                                <w:kern w:val="24"/>
                                <w:sz w:val="22"/>
                                <w:szCs w:val="22"/>
                              </w:rPr>
                              <w:t xml:space="preserve">(1 </w:t>
                            </w:r>
                            <w:r w:rsidRPr="00773E8D">
                              <w:rPr>
                                <w:rFonts w:ascii="Courier New" w:hAnsi="Courier New" w:cs="Courier New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  <w:t>рабочий день, следующий за днем регистрации документов)</w:t>
                            </w:r>
                          </w:p>
                        </w:txbxContent>
                      </wps:txbx>
                      <wps:bodyPr rot="0" vert="horz" wrap="square" lIns="121920" tIns="60960" rIns="121920" bIns="609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9" o:spid="_x0000_s1031" style="position:absolute;left:0;text-align:left;margin-left:151.95pt;margin-top:2.9pt;width:205.9pt;height: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" fillcolor="#dbeef4" stroked="f" strokeweight="1pt">
                <v:stroke joinstyle="miter"/>
                <v:shadow on="t" color="black" opacity="26213f" origin="-.5,-.5" offset=".74836mm,.74836mm"/>
                <v:textbox inset="9.6pt,4.8pt,9.6pt,4.8pt">
                  <w:txbxContent>
                    <w:p w:rsidR="00D50C98" w:rsidRPr="00773E8D" w:rsidRDefault="00D50C98" w:rsidP="00D50C98">
                      <w:pPr>
                        <w:pStyle w:val="a3"/>
                        <w:spacing w:after="0" w:line="216" w:lineRule="auto"/>
                        <w:jc w:val="center"/>
                        <w:rPr>
                          <w:rFonts w:ascii="Courier New" w:hAnsi="Courier New" w:cs="Courier New"/>
                          <w:i/>
                          <w:iCs/>
                          <w:kern w:val="24"/>
                          <w:sz w:val="22"/>
                          <w:szCs w:val="22"/>
                        </w:rPr>
                      </w:pPr>
                      <w:r w:rsidRPr="00773E8D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Принятие решения о предоставлении (об отказе в предоставлении) муниципальной услуги и выдача результата</w:t>
                      </w:r>
                      <w:r w:rsidRPr="00773E8D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</w:r>
                      <w:r w:rsidRPr="00773E8D">
                        <w:rPr>
                          <w:rFonts w:ascii="Courier New" w:hAnsi="Courier New" w:cs="Courier New"/>
                          <w:kern w:val="24"/>
                          <w:sz w:val="22"/>
                          <w:szCs w:val="22"/>
                        </w:rPr>
                        <w:t xml:space="preserve">(1 </w:t>
                      </w:r>
                      <w:r w:rsidRPr="00773E8D">
                        <w:rPr>
                          <w:rFonts w:ascii="Courier New" w:hAnsi="Courier New" w:cs="Courier New"/>
                          <w:i/>
                          <w:iCs/>
                          <w:kern w:val="24"/>
                          <w:sz w:val="22"/>
                          <w:szCs w:val="22"/>
                        </w:rPr>
                        <w:t>рабочий день, следующий за днем регистрации документов)</w:t>
                      </w:r>
                    </w:p>
                  </w:txbxContent>
                </v:textbox>
              </v:roundrect>
            </w:pict>
          </mc:Fallback>
        </mc:AlternateContent>
      </w:r>
    </w:p>
    <w:p w:rsidR="000C70CB" w:rsidRPr="00D50C98" w:rsidRDefault="000C70CB"/>
    <w:sectPr w:rsidR="000C70CB" w:rsidRPr="00D50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E91" w:rsidRDefault="001A3E91" w:rsidP="00D50C98">
      <w:pPr>
        <w:spacing w:after="0" w:line="240" w:lineRule="auto"/>
      </w:pPr>
      <w:r>
        <w:separator/>
      </w:r>
    </w:p>
  </w:endnote>
  <w:endnote w:type="continuationSeparator" w:id="0">
    <w:p w:rsidR="001A3E91" w:rsidRDefault="001A3E91" w:rsidP="00D50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E91" w:rsidRDefault="001A3E91" w:rsidP="00D50C98">
      <w:pPr>
        <w:spacing w:after="0" w:line="240" w:lineRule="auto"/>
      </w:pPr>
      <w:r>
        <w:separator/>
      </w:r>
    </w:p>
  </w:footnote>
  <w:footnote w:type="continuationSeparator" w:id="0">
    <w:p w:rsidR="001A3E91" w:rsidRDefault="001A3E91" w:rsidP="00D50C98">
      <w:pPr>
        <w:spacing w:after="0" w:line="240" w:lineRule="auto"/>
      </w:pPr>
      <w:r>
        <w:continuationSeparator/>
      </w:r>
    </w:p>
  </w:footnote>
  <w:footnote w:id="1">
    <w:p w:rsidR="00D50C98" w:rsidRDefault="00D50C98" w:rsidP="00D50C98">
      <w:pPr>
        <w:pStyle w:val="a4"/>
      </w:pPr>
      <w:r w:rsidRPr="006E63F1">
        <w:rPr>
          <w:rStyle w:val="a6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A58"/>
    <w:rsid w:val="000C70CB"/>
    <w:rsid w:val="001A3E91"/>
    <w:rsid w:val="00334A58"/>
    <w:rsid w:val="00D5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C98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D50C9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50C98"/>
    <w:rPr>
      <w:sz w:val="20"/>
      <w:szCs w:val="20"/>
    </w:rPr>
  </w:style>
  <w:style w:type="character" w:styleId="a6">
    <w:name w:val="footnote reference"/>
    <w:uiPriority w:val="99"/>
    <w:semiHidden/>
    <w:rsid w:val="00D50C9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C98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D50C9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50C98"/>
    <w:rPr>
      <w:sz w:val="20"/>
      <w:szCs w:val="20"/>
    </w:rPr>
  </w:style>
  <w:style w:type="character" w:styleId="a6">
    <w:name w:val="footnote reference"/>
    <w:uiPriority w:val="99"/>
    <w:semiHidden/>
    <w:rsid w:val="00D50C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8610</Words>
  <Characters>49082</Characters>
  <Application>Microsoft Office Word</Application>
  <DocSecurity>0</DocSecurity>
  <Lines>409</Lines>
  <Paragraphs>115</Paragraphs>
  <ScaleCrop>false</ScaleCrop>
  <Company>SPecialiST RePack</Company>
  <LinksUpToDate>false</LinksUpToDate>
  <CharactersWithSpaces>57577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2017-01-16T08:32:00Z</dcterms:created>
  <dcterms:modified xsi:type="dcterms:W3CDTF">2017-01-16T08:34:00Z</dcterms:modified>
</cp:coreProperties>
</file>