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086" w:rsidRPr="00FC672B" w:rsidRDefault="009B2086" w:rsidP="009B20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FC672B">
        <w:rPr>
          <w:rFonts w:ascii="Arial" w:hAnsi="Arial" w:cs="Arial"/>
          <w:b/>
          <w:bCs/>
          <w:color w:val="000000"/>
          <w:sz w:val="32"/>
          <w:szCs w:val="32"/>
        </w:rPr>
        <w:t>15.03.2018 г.  № 9</w:t>
      </w:r>
    </w:p>
    <w:p w:rsidR="009B2086" w:rsidRPr="00FC672B" w:rsidRDefault="009B2086" w:rsidP="009B208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C672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B2086" w:rsidRPr="00FC672B" w:rsidRDefault="009B2086" w:rsidP="009B208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C672B"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9B2086" w:rsidRPr="00FC672B" w:rsidRDefault="009B2086" w:rsidP="009B208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C672B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9B2086" w:rsidRPr="00FC672B" w:rsidRDefault="009B2086" w:rsidP="009B208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C672B">
        <w:rPr>
          <w:rFonts w:ascii="Arial" w:hAnsi="Arial" w:cs="Arial"/>
          <w:b/>
          <w:bCs/>
          <w:sz w:val="32"/>
          <w:szCs w:val="32"/>
        </w:rPr>
        <w:t>МУНИЦИПАЛЬНОЕ ОБРАЗОВАНИЕ «АЛАРЬ»</w:t>
      </w:r>
    </w:p>
    <w:p w:rsidR="009B2086" w:rsidRPr="00FC672B" w:rsidRDefault="009B2086" w:rsidP="009B208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C672B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9B2086" w:rsidRPr="00FC672B" w:rsidRDefault="009B2086" w:rsidP="009B208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C672B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B2086" w:rsidRPr="00FC672B" w:rsidRDefault="009B2086" w:rsidP="009B20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72B">
        <w:rPr>
          <w:rFonts w:ascii="Arial" w:hAnsi="Arial" w:cs="Arial"/>
          <w:b/>
          <w:bCs/>
          <w:sz w:val="32"/>
          <w:szCs w:val="32"/>
        </w:rPr>
        <w:t>ОБ УТВЕРЖДЕНИИ ПОРЯДКА СОСТАВЛЕНИЯ И УТВЕРЖДЕНИЯ ПЛАНА ФИНАНСОВО-ХОЗЯЙСТВЕННОЙ ДЕЯТЕЛЬНОСТИ МУНИЦИПАЛЬНОГО УЧРЕЖДЕНИЯ МБУК «ИКЦ»</w:t>
      </w:r>
      <w:r w:rsidRPr="00FC672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2086" w:rsidRPr="00FC672B" w:rsidRDefault="009B2086" w:rsidP="009B2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086" w:rsidRPr="00FC672B" w:rsidRDefault="009B2086" w:rsidP="009B2086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В соответствии с Бюджетным кодексом РФ, Федеральным законом от 6 октября 2003г. №131-ФЗ «Об общих принципах организации местного самоуправления в Российской Федерации», руководствуясь Уставом муниципального образования «Аларь»,</w:t>
      </w:r>
    </w:p>
    <w:p w:rsidR="009B2086" w:rsidRPr="00FC672B" w:rsidRDefault="009B2086" w:rsidP="009B2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086" w:rsidRPr="00FC672B" w:rsidRDefault="009B2086" w:rsidP="009B20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FC672B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9B2086" w:rsidRPr="00FC672B" w:rsidRDefault="009B2086" w:rsidP="009B2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1.Утвердить Порядок составления и утверждения Плана финансово-хозяйственной деятельности муниципального учреждения МБУК «Информационно-культурный центр» (прилагается).</w:t>
      </w: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2.Отменить постановление от 26.01.2012 г. № 1 «А» «Об утверждении Порядка составления и утверждения Плана финансово-хозяйственной деятельности муниципального учреждения МБУК «ИКЦ»</w:t>
      </w: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2.Опубликовать настоящее постановление с приложениями в информационном бюллетене «Аларский вестник» и разместить на официальном сайте муниципального образования «Аларь» в информационно-телекоммуникационной сети «Интернет».</w:t>
      </w: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9B2086" w:rsidRPr="00FC672B" w:rsidRDefault="009B2086" w:rsidP="009B2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086" w:rsidRPr="00FC672B" w:rsidRDefault="009B2086" w:rsidP="009B2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Глава муниципального образования «Аларь»</w:t>
      </w: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А.В. Батаева</w:t>
      </w:r>
    </w:p>
    <w:p w:rsidR="009B2086" w:rsidRPr="00FC672B" w:rsidRDefault="009B2086" w:rsidP="009B2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2"/>
      </w:tblGrid>
      <w:tr w:rsidR="009B2086" w:rsidRPr="00FC672B" w:rsidTr="00A650C1">
        <w:trPr>
          <w:trHeight w:val="319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2086" w:rsidRPr="00FC672B" w:rsidRDefault="009B2086" w:rsidP="00A650C1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УТВЕРЖДЕН</w:t>
            </w:r>
          </w:p>
          <w:p w:rsidR="009B2086" w:rsidRPr="00FC672B" w:rsidRDefault="009B2086" w:rsidP="00A650C1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 xml:space="preserve">Постановлением главы Администрации </w:t>
            </w:r>
          </w:p>
          <w:p w:rsidR="009B2086" w:rsidRPr="00FC672B" w:rsidRDefault="009B2086" w:rsidP="00A650C1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муниципального образования «Аларь»</w:t>
            </w:r>
          </w:p>
          <w:p w:rsidR="009B2086" w:rsidRPr="00FC672B" w:rsidRDefault="009B2086" w:rsidP="00A650C1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C672B">
              <w:rPr>
                <w:rFonts w:ascii="Courier New" w:hAnsi="Courier New" w:cs="Courier New"/>
              </w:rPr>
              <w:t>от 15.03.2018 года № 9</w:t>
            </w:r>
            <w:r w:rsidRPr="00FC672B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</w:t>
            </w:r>
          </w:p>
        </w:tc>
      </w:tr>
    </w:tbl>
    <w:p w:rsidR="009B2086" w:rsidRPr="00FC672B" w:rsidRDefault="009B2086" w:rsidP="009B20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B2086" w:rsidRPr="00FC672B" w:rsidRDefault="009B2086" w:rsidP="009B2086">
      <w:pPr>
        <w:tabs>
          <w:tab w:val="left" w:pos="5430"/>
          <w:tab w:val="right" w:pos="9355"/>
        </w:tabs>
        <w:autoSpaceDE w:val="0"/>
        <w:autoSpaceDN w:val="0"/>
        <w:adjustRightInd w:val="0"/>
        <w:spacing w:after="0" w:line="0" w:lineRule="atLeast"/>
        <w:ind w:left="4962"/>
        <w:jc w:val="both"/>
        <w:rPr>
          <w:rFonts w:ascii="Times New Roman" w:hAnsi="Times New Roman" w:cs="Times New Roman"/>
          <w:sz w:val="26"/>
          <w:szCs w:val="26"/>
        </w:rPr>
      </w:pPr>
    </w:p>
    <w:p w:rsidR="009B2086" w:rsidRPr="00FC672B" w:rsidRDefault="009B2086" w:rsidP="009B20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672B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9B2086" w:rsidRPr="00FC672B" w:rsidRDefault="009B2086" w:rsidP="009B20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672B">
        <w:rPr>
          <w:rFonts w:ascii="Times New Roman" w:hAnsi="Times New Roman" w:cs="Times New Roman"/>
          <w:b/>
          <w:sz w:val="26"/>
          <w:szCs w:val="26"/>
        </w:rPr>
        <w:t>составления и утверждения Плана финансово-хозяйственной деятельности муниципального  учреждения МБУК «Информационно-культурный центр»</w:t>
      </w:r>
    </w:p>
    <w:p w:rsidR="009B2086" w:rsidRPr="00FC672B" w:rsidRDefault="009B2086" w:rsidP="009B208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FC672B">
        <w:rPr>
          <w:rFonts w:ascii="Times New Roman" w:hAnsi="Times New Roman" w:cs="Times New Roman"/>
          <w:sz w:val="26"/>
          <w:szCs w:val="26"/>
        </w:rPr>
        <w:t> </w:t>
      </w:r>
    </w:p>
    <w:p w:rsidR="009B2086" w:rsidRPr="00FC672B" w:rsidRDefault="009B2086" w:rsidP="009B2086">
      <w:pPr>
        <w:spacing w:after="0" w:line="0" w:lineRule="atLeast"/>
        <w:ind w:firstLine="300"/>
        <w:jc w:val="center"/>
        <w:rPr>
          <w:rFonts w:ascii="Arial" w:hAnsi="Arial" w:cs="Arial"/>
          <w:b/>
          <w:bCs/>
          <w:sz w:val="24"/>
          <w:szCs w:val="24"/>
        </w:rPr>
      </w:pPr>
      <w:r w:rsidRPr="00FC672B">
        <w:rPr>
          <w:rFonts w:ascii="Arial" w:hAnsi="Arial" w:cs="Arial"/>
          <w:b/>
          <w:bCs/>
          <w:sz w:val="24"/>
          <w:szCs w:val="24"/>
        </w:rPr>
        <w:lastRenderedPageBreak/>
        <w:t>I. Общие положения</w:t>
      </w:r>
    </w:p>
    <w:p w:rsidR="009B2086" w:rsidRPr="00FC672B" w:rsidRDefault="009B2086" w:rsidP="009B2086">
      <w:pPr>
        <w:spacing w:after="0" w:line="0" w:lineRule="atLeast"/>
        <w:ind w:firstLine="300"/>
        <w:jc w:val="both"/>
        <w:rPr>
          <w:rFonts w:ascii="Times New Roman" w:hAnsi="Times New Roman" w:cs="Times New Roman"/>
          <w:sz w:val="26"/>
          <w:szCs w:val="26"/>
        </w:rPr>
      </w:pP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1. Настоящий Порядок разработан с целью обеспечения единого подхода к составлению и утверждению плана финансово-хозяйственной деятельности муниципальных бюджетных  учреждений МО «Аларь» (далее - План), повышения эффективности их работы, выявления и использования резервов, установления контроля за использованием имущества муниципальными учреждениями МО  «Аларь».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2. Муниципальные бюджетные учреждения МО «Аларь», их обособленные (структурные) подразделения без прав юридического лица, осуществляющие полномочия по ведению бухгалтерского учета (далее соответственно – учреждение, подразделение) составляют План в соответствии с настоящим Порядком составления и утверждения плана финансово-хозяйственной деятельности муниципального  учреждения МО «Аларь» (далее – Порядок).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3. Администрация муниципального образования «Аларь», осуществляющая функции  и полномочия учредителя (далее – орган, осуществляющий функции и полномочия учредителя), вправе установить особенности составления и утверждения Плана для отдельных учреждений.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4. Планы разрабатываются, исходя из потребности учреждения в материальных и трудовых ресурсах, необходимых для осуществления уставной деятельности, в соответствии с утвержденными тарифами (ценами) на выполняемые работы (услуги) и с учетом средств, предусмотренных в бюджете МО «Аларь» на финансирование отрасли.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Планы должны ориентировать учреждение на выполнение объемов выполняемых работ (услуг),  утвержденных в муниципальных заданиях, на сокращение расходов и снижения энергоемкости, на изыскание дополнительных источников доходов (в том числе оказание платных услуг населению и организациям), на безубыточность деятельности.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5. План составляется на финансовый год в случае, если решение о бюджете утверждается на один финансовый год, либо на финансовый год и плановый период, если решение о бюджете утверждается на очередной финансовый год и плановый период.</w:t>
      </w:r>
    </w:p>
    <w:p w:rsidR="009B2086" w:rsidRPr="00FC672B" w:rsidRDefault="009B2086" w:rsidP="009B2086">
      <w:pPr>
        <w:spacing w:after="0" w:line="0" w:lineRule="atLeast"/>
        <w:ind w:firstLine="30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 </w:t>
      </w:r>
    </w:p>
    <w:p w:rsidR="009B2086" w:rsidRPr="00FC672B" w:rsidRDefault="009B2086" w:rsidP="009B2086">
      <w:pPr>
        <w:spacing w:after="0" w:line="0" w:lineRule="atLeast"/>
        <w:ind w:firstLine="3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672B">
        <w:rPr>
          <w:rFonts w:ascii="Arial" w:hAnsi="Arial" w:cs="Arial"/>
          <w:b/>
          <w:bCs/>
          <w:sz w:val="24"/>
          <w:szCs w:val="24"/>
        </w:rPr>
        <w:t>II. Требования к составлению Плана</w:t>
      </w:r>
    </w:p>
    <w:p w:rsidR="009B2086" w:rsidRPr="00FC672B" w:rsidRDefault="009B2086" w:rsidP="009B2086">
      <w:pPr>
        <w:spacing w:after="0" w:line="0" w:lineRule="atLeast"/>
        <w:ind w:firstLine="300"/>
        <w:jc w:val="center"/>
        <w:rPr>
          <w:rFonts w:ascii="Arial" w:hAnsi="Arial" w:cs="Arial"/>
          <w:b/>
          <w:bCs/>
          <w:sz w:val="24"/>
          <w:szCs w:val="24"/>
        </w:rPr>
      </w:pP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6. План составляется учреждением (подразделением) в рублях с точностью до двух знаков после запятой по форме согласно приложению № 1 к настоящему Порядку, содержащей следующие части: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заголовочную;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содержательную;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оформляющую.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7. В заголовочной части Плана указываются: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гриф утверждения документа, содержащий наименование должности, подпись (и ее расшифровку) лица, уполномоченного утверждать План, и дату утверждения;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наименование документа;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дата составления документа;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наименование учреждения;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наименование подразделения (в случае составления им Плана);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наименование органа, осуществляющего функции и полномочия учредителя;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lastRenderedPageBreak/>
        <w:t>дополнительные реквизиты, идентифицирующие учреждение (адрес фактического местонахождения, идентификационный номер налогоплательщика (ИНН) и значение кода причины постановки на учет (КПП) учреждения);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финансовый год (финансовый год и плановый период), на который представлены содержащиеся в документе сведения;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наименование единиц измерения показателей, включаемых в План и их коды по Общероссийскому классификатору единиц измерения (ОКЕИ) и (или) Общероссийскому классификатору валют (ОКВ).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8. Содержательная часть Плана состоит из текстовой (описательной) части и табличной части.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9</w:t>
      </w:r>
      <w:r w:rsidRPr="00FC672B">
        <w:rPr>
          <w:rFonts w:ascii="Arial" w:hAnsi="Arial" w:cs="Arial"/>
          <w:i/>
          <w:iCs/>
          <w:sz w:val="24"/>
          <w:szCs w:val="24"/>
        </w:rPr>
        <w:t>.</w:t>
      </w:r>
      <w:r w:rsidRPr="00FC672B">
        <w:rPr>
          <w:rFonts w:ascii="Arial" w:hAnsi="Arial" w:cs="Arial"/>
          <w:sz w:val="24"/>
          <w:szCs w:val="24"/>
        </w:rPr>
        <w:t> В текстовой (описательной) части Плана указываются: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цели деятельности учреждения (подразделения) в соответствии с федеральными законами, иными нормативными правовыми актами и уставом учреждения (положением подразделения);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виды деятельности учреждения (подразделения), относящиеся к его основным видам деятельности в соответствии с уставом учреждения (положением подразделения);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перечень услуг (работ), относящихся в соответствии с уставом (положением подразделения) к основным видам деятельности учреждения (подразделения), предоставление которых для физических и юридических лиц осуществляется за плату;</w:t>
      </w:r>
    </w:p>
    <w:p w:rsidR="009B2086" w:rsidRPr="00FC672B" w:rsidRDefault="009B2086" w:rsidP="009B2086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ab/>
        <w:t>общая балансовая стоимость недвижимого муниципального имущества на дату составления Плана (в разрезе стоимости имущества, закрепленного собственником имущества за учреждением на праве оперативного управления; приобретенного учреждением (подразделением) за счет выделенных собственником имущества учреждения средств; приобретенного учреждением (подразделением) за счет доходов, полученных от иной приносящей доход деятельности);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общая балансовая стоимость движимого муниципального имущества на дату составления Плана, в том числе балансовая стоимость особо ценного движимого имущества;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иная информация по решению органа, осуществляющего функции и полномочия учредителя.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10.</w:t>
      </w:r>
      <w:r w:rsidRPr="00FC672B">
        <w:rPr>
          <w:rFonts w:ascii="Arial" w:hAnsi="Arial" w:cs="Arial"/>
          <w:b/>
          <w:bCs/>
          <w:sz w:val="24"/>
          <w:szCs w:val="24"/>
        </w:rPr>
        <w:t> </w:t>
      </w:r>
      <w:r w:rsidRPr="00FC672B">
        <w:rPr>
          <w:rFonts w:ascii="Arial" w:hAnsi="Arial" w:cs="Arial"/>
          <w:sz w:val="24"/>
          <w:szCs w:val="24"/>
        </w:rPr>
        <w:t>В табличной части Плана указываются следующие таблицы: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5" w:anchor="Par98" w:tooltip="        Показатели финансового состояния учреждения (подразделения)" w:history="1">
        <w:r w:rsidRPr="00FC672B">
          <w:rPr>
            <w:rFonts w:ascii="Arial" w:hAnsi="Arial" w:cs="Arial"/>
            <w:color w:val="0000FF"/>
            <w:sz w:val="20"/>
            <w:szCs w:val="24"/>
            <w:u w:val="single"/>
          </w:rPr>
          <w:t>Таблица 1</w:t>
        </w:r>
      </w:hyperlink>
      <w:r w:rsidRPr="00FC672B">
        <w:rPr>
          <w:rFonts w:ascii="Arial" w:hAnsi="Arial" w:cs="Arial"/>
          <w:sz w:val="24"/>
          <w:szCs w:val="24"/>
        </w:rPr>
        <w:t xml:space="preserve"> "Показатели финансового состояния учреждения (подразделения)" (далее - Таблица 1), включающая показатели о нефинансовых и финансовых активах, обязательствах, принятых на последнюю отчетную дату, предшествующую дате составления Плана;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6" w:anchor="Par175" w:tooltip="Показатели по поступлениям" w:history="1">
        <w:r w:rsidRPr="00FC672B">
          <w:rPr>
            <w:rFonts w:ascii="Arial" w:hAnsi="Arial" w:cs="Arial"/>
            <w:color w:val="0000FF"/>
            <w:sz w:val="20"/>
            <w:szCs w:val="24"/>
            <w:u w:val="single"/>
          </w:rPr>
          <w:t>Таблица 2</w:t>
        </w:r>
      </w:hyperlink>
      <w:r w:rsidRPr="00FC672B">
        <w:rPr>
          <w:rFonts w:ascii="Arial" w:hAnsi="Arial" w:cs="Arial"/>
          <w:sz w:val="24"/>
          <w:szCs w:val="24"/>
        </w:rPr>
        <w:t xml:space="preserve"> "Показатели по поступлениям и выплатам учреждения (подразделения)" (далее - Таблица 2);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7" w:anchor="Par579" w:tooltip="Показатели выплат по расходам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Таблица 2.1</w:t>
        </w:r>
      </w:hyperlink>
      <w:r w:rsidRPr="00FC672B">
        <w:rPr>
          <w:rFonts w:ascii="Arial" w:hAnsi="Arial" w:cs="Arial"/>
          <w:sz w:val="24"/>
          <w:szCs w:val="24"/>
        </w:rPr>
        <w:t xml:space="preserve"> "Показатели выплат по расходам на закупку товаров, работ, услуг учреждения (подразделения)" (далее - Таблица 2.1);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8" w:anchor="Par677" w:tooltip="                     Сведения о средствах, поступающих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Таблица 3</w:t>
        </w:r>
      </w:hyperlink>
      <w:r w:rsidRPr="00FC672B">
        <w:rPr>
          <w:rFonts w:ascii="Arial" w:hAnsi="Arial" w:cs="Arial"/>
          <w:sz w:val="24"/>
          <w:szCs w:val="24"/>
        </w:rPr>
        <w:t xml:space="preserve"> "Сведения о средствах, поступающих во временное распоряжение учреждения (подразделения)" (далее - Таблица 3);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9" w:anchor="Par711" w:tooltip="Справочная информация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Таблица 4</w:t>
        </w:r>
      </w:hyperlink>
      <w:r w:rsidRPr="00FC672B">
        <w:rPr>
          <w:rFonts w:ascii="Arial" w:hAnsi="Arial" w:cs="Arial"/>
          <w:sz w:val="24"/>
          <w:szCs w:val="24"/>
        </w:rPr>
        <w:t xml:space="preserve"> "Справочная информация" (далее - Таблица 4).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В табличной части Плана может отражаться иная информация по решению органа, осуществляющего функции и полномочия учредителя, с соблюдением структуры (в том числе строк и граф) табличной части Плана и дополнением (при необходимости) иными строками и графами.</w:t>
      </w: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lastRenderedPageBreak/>
        <w:t>Таблица 1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Par98"/>
      <w:bookmarkEnd w:id="0"/>
      <w:r w:rsidRPr="00FC672B">
        <w:rPr>
          <w:rFonts w:ascii="Courier New" w:hAnsi="Courier New" w:cs="Courier New"/>
        </w:rPr>
        <w:t xml:space="preserve">        </w:t>
      </w:r>
      <w:r w:rsidRPr="00FC672B">
        <w:rPr>
          <w:rFonts w:ascii="Arial" w:hAnsi="Arial" w:cs="Arial"/>
          <w:sz w:val="24"/>
          <w:szCs w:val="24"/>
        </w:rPr>
        <w:t>Показатели финансового состояния учреждения (подразделения)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на ___________________________ 20__ г.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    (последнюю отчетную дату)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56"/>
        <w:gridCol w:w="6803"/>
        <w:gridCol w:w="2211"/>
      </w:tblGrid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Сумма, тыс. руб.</w:t>
            </w: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том числе: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4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том числе: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rPr>
          <w:trHeight w:val="84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том числе: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0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том числе: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B2086" w:rsidRPr="00FC672B" w:rsidRDefault="009B2086" w:rsidP="009B208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B2086" w:rsidRPr="00FC672B" w:rsidRDefault="009B2086" w:rsidP="009B208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B2086" w:rsidRPr="00FC672B" w:rsidRDefault="009B2086" w:rsidP="009B208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B2086" w:rsidRPr="00FC672B" w:rsidRDefault="009B2086" w:rsidP="009B2086">
      <w:pPr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  <w:sectPr w:rsidR="009B2086" w:rsidRPr="00FC672B">
          <w:pgSz w:w="11906" w:h="16838"/>
          <w:pgMar w:top="1440" w:right="1133" w:bottom="1440" w:left="993" w:header="0" w:footer="0" w:gutter="0"/>
          <w:cols w:space="720"/>
        </w:sectPr>
      </w:pPr>
    </w:p>
    <w:p w:rsidR="009B2086" w:rsidRPr="00FC672B" w:rsidRDefault="009B2086" w:rsidP="009B208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Таблица 2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bookmarkStart w:id="1" w:name="Par175"/>
      <w:bookmarkEnd w:id="1"/>
      <w:r w:rsidRPr="00FC672B">
        <w:rPr>
          <w:rFonts w:ascii="Courier New" w:hAnsi="Courier New" w:cs="Courier New"/>
        </w:rPr>
        <w:t>Показатели по поступлениям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и выплатам учреждения (подразделения)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на _____________________ 20__ г.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(в ред. Приказа Минфина России от 29.08.2016 N 142н)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77"/>
        <w:gridCol w:w="650"/>
        <w:gridCol w:w="1385"/>
        <w:gridCol w:w="703"/>
        <w:gridCol w:w="1523"/>
        <w:gridCol w:w="1531"/>
        <w:gridCol w:w="1950"/>
        <w:gridCol w:w="981"/>
        <w:gridCol w:w="1016"/>
        <w:gridCol w:w="738"/>
        <w:gridCol w:w="877"/>
      </w:tblGrid>
      <w:tr w:rsidR="009B2086" w:rsidRPr="00FC672B" w:rsidTr="00A650C1"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 строки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 по бюджетной классификации Российской Федерации</w:t>
            </w:r>
          </w:p>
        </w:tc>
        <w:tc>
          <w:tcPr>
            <w:tcW w:w="93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9B2086" w:rsidRPr="00FC672B" w:rsidTr="00A650C1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8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том числе:</w:t>
            </w:r>
          </w:p>
        </w:tc>
      </w:tr>
      <w:tr w:rsidR="009B2086" w:rsidRPr="00FC672B" w:rsidTr="00A650C1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субсидии на осуществление капитальных вложений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9B2086" w:rsidRPr="00FC672B" w:rsidTr="00A650C1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 гранты</w:t>
            </w: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10</w:t>
            </w: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Поступления от доходов,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bookmarkStart w:id="2" w:name="Par216"/>
            <w:bookmarkEnd w:id="2"/>
            <w:r w:rsidRPr="00FC672B">
              <w:rPr>
                <w:rFonts w:ascii="Courier New" w:hAnsi="Courier New" w:cs="Courier New"/>
              </w:rPr>
              <w:lastRenderedPageBreak/>
              <w:t>в том числе: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доходы от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3" w:name="Par239"/>
            <w:bookmarkEnd w:id="3"/>
            <w:r w:rsidRPr="00FC672B">
              <w:rPr>
                <w:rFonts w:ascii="Courier New" w:hAnsi="Courier New" w:cs="Courier New"/>
              </w:rPr>
              <w:t>доходы от оказания услуг, работ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140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иные субсидии, предоставленные из бюджета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150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прочие доходы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160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4" w:name="Par305"/>
            <w:bookmarkEnd w:id="4"/>
            <w:r w:rsidRPr="00FC672B">
              <w:rPr>
                <w:rFonts w:ascii="Courier New" w:hAnsi="Courier New" w:cs="Courier New"/>
              </w:rPr>
              <w:t>доходы от операций с активами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180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Выплаты по расходам,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5" w:name="Par338"/>
            <w:bookmarkEnd w:id="5"/>
            <w:r w:rsidRPr="00FC672B">
              <w:rPr>
                <w:rFonts w:ascii="Courier New" w:hAnsi="Courier New" w:cs="Courier New"/>
              </w:rPr>
              <w:t>в том числе на: выплаты персоналу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оплата труда и начисления на выплаты по оплате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211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6" w:name="Par372"/>
            <w:bookmarkEnd w:id="6"/>
            <w:r w:rsidRPr="00FC672B">
              <w:rPr>
                <w:rFonts w:ascii="Courier New" w:hAnsi="Courier New" w:cs="Courier New"/>
              </w:rPr>
              <w:t>социальные и иные выплаты населению,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7" w:name="Par394"/>
            <w:bookmarkEnd w:id="7"/>
            <w:r w:rsidRPr="00FC672B">
              <w:rPr>
                <w:rFonts w:ascii="Courier New" w:hAnsi="Courier New" w:cs="Courier New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230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8" w:name="Par416"/>
            <w:bookmarkEnd w:id="8"/>
            <w:r w:rsidRPr="00FC672B">
              <w:rPr>
                <w:rFonts w:ascii="Courier New" w:hAnsi="Courier New" w:cs="Courier New"/>
              </w:rPr>
              <w:t>безвозмездные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перечисления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240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9" w:name="Par440"/>
            <w:bookmarkEnd w:id="9"/>
            <w:r w:rsidRPr="00FC672B">
              <w:rPr>
                <w:rFonts w:ascii="Courier New" w:hAnsi="Courier New" w:cs="Courier New"/>
              </w:rPr>
              <w:t xml:space="preserve">прочие расходы (кроме расходов на закупку товаров, работ, </w:t>
            </w:r>
            <w:r w:rsidRPr="00FC672B">
              <w:rPr>
                <w:rFonts w:ascii="Courier New" w:hAnsi="Courier New" w:cs="Courier New"/>
              </w:rPr>
              <w:lastRenderedPageBreak/>
              <w:t>услуг)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lastRenderedPageBreak/>
              <w:t>250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10" w:name="Par451"/>
            <w:bookmarkEnd w:id="10"/>
            <w:r w:rsidRPr="00FC672B">
              <w:rPr>
                <w:rFonts w:ascii="Courier New" w:hAnsi="Courier New" w:cs="Courier New"/>
              </w:rPr>
              <w:lastRenderedPageBreak/>
              <w:t>расходы на закупку товаров, работ, услуг,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260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11" w:name="Par484"/>
            <w:bookmarkEnd w:id="11"/>
            <w:r w:rsidRPr="00FC672B">
              <w:rPr>
                <w:rFonts w:ascii="Courier New" w:hAnsi="Courier New" w:cs="Courier New"/>
              </w:rPr>
              <w:t>Поступление финансовых активов,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увеличение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прочие поступления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Выбытие финансовых активов,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Из них: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уменьшение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12" w:name="Par541"/>
            <w:bookmarkEnd w:id="12"/>
            <w:r w:rsidRPr="00FC672B">
              <w:rPr>
                <w:rFonts w:ascii="Courier New" w:hAnsi="Courier New" w:cs="Courier New"/>
              </w:rPr>
              <w:t>прочие выбытия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420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13" w:name="Par552"/>
            <w:bookmarkEnd w:id="13"/>
            <w:r w:rsidRPr="00FC672B">
              <w:rPr>
                <w:rFonts w:ascii="Courier New" w:hAnsi="Courier New" w:cs="Courier New"/>
              </w:rPr>
              <w:t>Остаток средств на начало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14" w:name="Par563"/>
            <w:bookmarkEnd w:id="14"/>
            <w:r w:rsidRPr="00FC672B">
              <w:rPr>
                <w:rFonts w:ascii="Courier New" w:hAnsi="Courier New" w:cs="Courier New"/>
              </w:rPr>
              <w:t>Остаток средств на конец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600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Таблица 2.1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bookmarkStart w:id="15" w:name="Par579"/>
      <w:bookmarkEnd w:id="15"/>
      <w:r w:rsidRPr="00FC672B">
        <w:rPr>
          <w:rFonts w:ascii="Courier New" w:hAnsi="Courier New" w:cs="Courier New"/>
        </w:rPr>
        <w:t>Показатели выплат по расходам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на закупку товаров, работ, услуг учреждения (подразделения)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на ___________________ 20__ г.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9B2086" w:rsidRPr="00FC672B" w:rsidTr="00A650C1"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</w:p>
        </w:tc>
      </w:tr>
      <w:tr w:rsidR="009B2086" w:rsidRPr="00FC672B" w:rsidTr="00A650C1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том числе:</w:t>
            </w:r>
          </w:p>
        </w:tc>
      </w:tr>
      <w:tr w:rsidR="009B2086" w:rsidRPr="00FC672B" w:rsidTr="00A650C1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соответствии с Федеральным законом от 18 июля 2011 г. N 223-ФЗ "О закупках товаров, работ, услуг отдельными видами юридических лиц"</w:t>
            </w:r>
          </w:p>
        </w:tc>
      </w:tr>
      <w:tr w:rsidR="009B2086" w:rsidRPr="00FC672B" w:rsidTr="00A650C1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 20__ г. 1-ый год планового периода</w:t>
            </w:r>
          </w:p>
        </w:tc>
      </w:tr>
      <w:tr w:rsidR="009B2086" w:rsidRPr="00FC672B" w:rsidTr="00A650C1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16" w:name="Par606"/>
            <w:bookmarkEnd w:id="16"/>
            <w:r w:rsidRPr="00FC672B">
              <w:rPr>
                <w:rFonts w:ascii="Courier New" w:hAnsi="Courier New" w:cs="Courier New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17" w:name="Par608"/>
            <w:bookmarkEnd w:id="17"/>
            <w:r w:rsidRPr="00FC672B">
              <w:rPr>
                <w:rFonts w:ascii="Courier New" w:hAnsi="Courier New" w:cs="Courier New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18" w:name="Par609"/>
            <w:bookmarkEnd w:id="18"/>
            <w:r w:rsidRPr="00FC672B">
              <w:rPr>
                <w:rFonts w:ascii="Courier New" w:hAnsi="Courier New" w:cs="Courier New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19" w:name="Par611"/>
            <w:bookmarkEnd w:id="19"/>
            <w:r w:rsidRPr="00FC672B">
              <w:rPr>
                <w:rFonts w:ascii="Courier New" w:hAnsi="Courier New" w:cs="Courier New"/>
              </w:rPr>
              <w:t>12</w:t>
            </w:r>
          </w:p>
        </w:tc>
      </w:tr>
      <w:tr w:rsidR="009B2086" w:rsidRPr="00FC672B" w:rsidTr="00A650C1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20" w:name="Par612"/>
            <w:bookmarkEnd w:id="20"/>
            <w:r w:rsidRPr="00FC672B">
              <w:rPr>
                <w:rFonts w:ascii="Courier New" w:hAnsi="Courier New" w:cs="Courier New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21" w:name="Par624"/>
            <w:bookmarkEnd w:id="21"/>
            <w:r w:rsidRPr="00FC672B">
              <w:rPr>
                <w:rFonts w:ascii="Courier New" w:hAnsi="Courier New" w:cs="Courier New"/>
              </w:rPr>
              <w:t xml:space="preserve">в том </w:t>
            </w:r>
            <w:r w:rsidRPr="00FC672B">
              <w:rPr>
                <w:rFonts w:ascii="Courier New" w:hAnsi="Courier New" w:cs="Courier New"/>
              </w:rPr>
              <w:lastRenderedPageBreak/>
              <w:t>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lastRenderedPageBreak/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22" w:name="Par648"/>
            <w:bookmarkEnd w:id="22"/>
            <w:r w:rsidRPr="00FC672B">
              <w:rPr>
                <w:rFonts w:ascii="Courier New" w:hAnsi="Courier New" w:cs="Courier New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Таблица 3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bookmarkStart w:id="23" w:name="Par677"/>
      <w:bookmarkEnd w:id="23"/>
      <w:r w:rsidRPr="00FC672B">
        <w:rPr>
          <w:rFonts w:ascii="Courier New" w:hAnsi="Courier New" w:cs="Courier New"/>
        </w:rPr>
        <w:t xml:space="preserve">                     Сведения о средствах, поступающих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 xml:space="preserve">            во временное распоряжение учреждения (подразделения)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 xml:space="preserve">                   на ____________________________ 20__ г.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 xml:space="preserve">                       (очередной финансовый год)</w:t>
      </w:r>
    </w:p>
    <w:p w:rsidR="009B2086" w:rsidRPr="00FC672B" w:rsidRDefault="009B2086" w:rsidP="009B2086">
      <w:pPr>
        <w:spacing w:after="0" w:line="240" w:lineRule="auto"/>
        <w:rPr>
          <w:rFonts w:ascii="Courier New" w:hAnsi="Courier New" w:cs="Courier New"/>
        </w:rPr>
        <w:sectPr w:rsidR="009B2086" w:rsidRPr="00FC672B">
          <w:pgSz w:w="16838" w:h="11906" w:orient="landscape"/>
          <w:pgMar w:top="1134" w:right="1440" w:bottom="992" w:left="1440" w:header="0" w:footer="0" w:gutter="0"/>
          <w:cols w:space="720"/>
        </w:sect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76"/>
        <w:gridCol w:w="1587"/>
        <w:gridCol w:w="3175"/>
      </w:tblGrid>
      <w:tr w:rsidR="009B2086" w:rsidRPr="00FC672B" w:rsidTr="00A650C1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 (руб., с точностью до двух знаков после запятой - 0,00)</w:t>
            </w:r>
          </w:p>
        </w:tc>
      </w:tr>
      <w:tr w:rsidR="009B2086" w:rsidRPr="00FC672B" w:rsidTr="00A650C1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</w:tr>
      <w:tr w:rsidR="009B2086" w:rsidRPr="00FC672B" w:rsidTr="00A650C1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24" w:name="Par688"/>
            <w:bookmarkEnd w:id="24"/>
            <w:r w:rsidRPr="00FC672B">
              <w:rPr>
                <w:rFonts w:ascii="Courier New" w:hAnsi="Courier New" w:cs="Courier New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25" w:name="Par691"/>
            <w:bookmarkEnd w:id="25"/>
            <w:r w:rsidRPr="00FC672B">
              <w:rPr>
                <w:rFonts w:ascii="Courier New" w:hAnsi="Courier New" w:cs="Courier New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Таблица 4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bookmarkStart w:id="26" w:name="Par711"/>
      <w:bookmarkEnd w:id="26"/>
      <w:r w:rsidRPr="00FC672B">
        <w:rPr>
          <w:rFonts w:ascii="Courier New" w:hAnsi="Courier New" w:cs="Courier New"/>
        </w:rPr>
        <w:t>Справочная информация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917"/>
        <w:gridCol w:w="832"/>
        <w:gridCol w:w="1936"/>
      </w:tblGrid>
      <w:tr w:rsidR="009B2086" w:rsidRPr="00FC672B" w:rsidTr="00A650C1"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 строки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 (тыс. руб.)</w:t>
            </w:r>
          </w:p>
        </w:tc>
      </w:tr>
      <w:tr w:rsidR="009B2086" w:rsidRPr="00FC672B" w:rsidTr="00A650C1"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</w:tr>
      <w:tr w:rsidR="009B2086" w:rsidRPr="00FC672B" w:rsidTr="00A650C1"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Объем публичных обязательств,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bookmarkStart w:id="27" w:name="Par725"/>
            <w:bookmarkEnd w:id="27"/>
            <w:r w:rsidRPr="00FC672B">
              <w:rPr>
                <w:rFonts w:ascii="Courier New" w:hAnsi="Courier New" w:cs="Courier New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030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11. В </w:t>
      </w:r>
      <w:hyperlink r:id="rId10" w:anchor="Par175" w:tooltip="Показатели по поступлениям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Таблице 2</w:t>
        </w:r>
      </w:hyperlink>
      <w:r w:rsidRPr="00FC672B">
        <w:rPr>
          <w:rFonts w:ascii="Arial" w:hAnsi="Arial" w:cs="Arial"/>
          <w:sz w:val="24"/>
          <w:szCs w:val="24"/>
        </w:rPr>
        <w:t>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по </w:t>
      </w:r>
      <w:hyperlink r:id="rId11" w:anchor="Par552" w:tooltip="Остаток средств на начало года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500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12" w:anchor="Par563" w:tooltip="Остаток средств на конец года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600</w:t>
        </w:r>
      </w:hyperlink>
      <w:r w:rsidRPr="00FC672B">
        <w:rPr>
          <w:rFonts w:ascii="Arial" w:hAnsi="Arial" w:cs="Arial"/>
          <w:sz w:val="24"/>
          <w:szCs w:val="24"/>
        </w:rPr>
        <w:t xml:space="preserve"> в графах 4 - 10 указываются планируемые суммы остатков средств на начало и на конец планируемого года, если указанные показатели, по решению органа, осуществляющего функции и полномочия учредителя,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графе 3 по </w:t>
      </w:r>
      <w:hyperlink r:id="rId13" w:anchor="Par216" w:tooltip="в том числе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110</w:t>
        </w:r>
      </w:hyperlink>
      <w:r w:rsidRPr="00FC672B">
        <w:rPr>
          <w:rFonts w:ascii="Arial" w:hAnsi="Arial" w:cs="Arial"/>
          <w:sz w:val="24"/>
          <w:szCs w:val="24"/>
        </w:rPr>
        <w:t xml:space="preserve"> - </w:t>
      </w:r>
      <w:hyperlink r:id="rId14" w:anchor="Par305" w:tooltip="доходы от операций с активами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180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15" w:anchor="Par484" w:tooltip="Поступление финансовых активов,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300</w:t>
        </w:r>
      </w:hyperlink>
      <w:r w:rsidRPr="00FC672B">
        <w:rPr>
          <w:rFonts w:ascii="Arial" w:hAnsi="Arial" w:cs="Arial"/>
          <w:sz w:val="24"/>
          <w:szCs w:val="24"/>
        </w:rPr>
        <w:t xml:space="preserve"> - </w:t>
      </w:r>
      <w:hyperlink r:id="rId16" w:anchor="Par541" w:tooltip="прочие выбытия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420</w:t>
        </w:r>
      </w:hyperlink>
      <w:r w:rsidRPr="00FC672B">
        <w:rPr>
          <w:rFonts w:ascii="Arial" w:hAnsi="Arial" w:cs="Arial"/>
          <w:sz w:val="24"/>
          <w:szCs w:val="24"/>
        </w:rPr>
        <w:t xml:space="preserve"> указываются коды классификации операций сектора государственного управления, по </w:t>
      </w:r>
      <w:hyperlink r:id="rId17" w:anchor="Par338" w:tooltip="в том числе на: выплаты персоналу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210</w:t>
        </w:r>
      </w:hyperlink>
      <w:r w:rsidRPr="00FC672B">
        <w:rPr>
          <w:rFonts w:ascii="Arial" w:hAnsi="Arial" w:cs="Arial"/>
          <w:sz w:val="24"/>
          <w:szCs w:val="24"/>
        </w:rPr>
        <w:t xml:space="preserve"> - 280 указываются коды видов расходов бюджетов;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по </w:t>
      </w:r>
      <w:hyperlink r:id="rId18" w:anchor="Par239" w:tooltip="доходы от оказания услуг, работ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120</w:t>
        </w:r>
      </w:hyperlink>
      <w:r w:rsidRPr="00FC672B">
        <w:rPr>
          <w:rFonts w:ascii="Arial" w:hAnsi="Arial" w:cs="Arial"/>
          <w:sz w:val="24"/>
          <w:szCs w:val="24"/>
        </w:rPr>
        <w:t xml:space="preserve"> в графе 10 указываются плановые показатели по доходам от грантов, предоставление которых из соответствующего бюджета бюджетной системы Российской Федерации осуществляется по кодам 613 "Гранты в форме субсидии </w:t>
      </w:r>
      <w:r w:rsidRPr="00FC672B">
        <w:rPr>
          <w:rFonts w:ascii="Arial" w:hAnsi="Arial" w:cs="Arial"/>
          <w:sz w:val="24"/>
          <w:szCs w:val="24"/>
        </w:rPr>
        <w:lastRenderedPageBreak/>
        <w:t>бюджетным учреждениям" или 623 "Гранты в форме субсидии автономным учреждениям" видов расходов бюджетов, а также грантов, предоставляемых физическими и юридическими лицами, в том числе международными организациями и правительствами иностранных государств;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по </w:t>
      </w:r>
      <w:hyperlink r:id="rId19" w:anchor="Par338" w:tooltip="в том числе на: выплаты персоналу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210</w:t>
        </w:r>
      </w:hyperlink>
      <w:r w:rsidRPr="00FC672B">
        <w:rPr>
          <w:rFonts w:ascii="Arial" w:hAnsi="Arial" w:cs="Arial"/>
          <w:sz w:val="24"/>
          <w:szCs w:val="24"/>
        </w:rPr>
        <w:t xml:space="preserve"> - </w:t>
      </w:r>
      <w:hyperlink r:id="rId20" w:anchor="Par440" w:tooltip="прочие расходы (кроме расходов на закупку товаров, работ, услуг)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250</w:t>
        </w:r>
      </w:hyperlink>
      <w:r w:rsidRPr="00FC672B">
        <w:rPr>
          <w:rFonts w:ascii="Arial" w:hAnsi="Arial" w:cs="Arial"/>
          <w:sz w:val="24"/>
          <w:szCs w:val="24"/>
        </w:rPr>
        <w:t xml:space="preserve"> в графах 5 - 10 указываются плановые показатели только в случае принятия органом, осуществляющим функции и полномочия учредителя, решения о планировании выплат по соответствующим расходам раздельно по источникам их финансового обеспечения.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При этом, плановые показатели по расходам по </w:t>
      </w:r>
      <w:hyperlink r:id="rId21" w:anchor="Par451" w:tooltip="расходы на закупку товаров, работ, услуг, всег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260</w:t>
        </w:r>
      </w:hyperlink>
      <w:r w:rsidRPr="00FC672B">
        <w:rPr>
          <w:rFonts w:ascii="Arial" w:hAnsi="Arial" w:cs="Arial"/>
          <w:sz w:val="24"/>
          <w:szCs w:val="24"/>
        </w:rPr>
        <w:t xml:space="preserve"> графы 4 на соответствующий финансовый год должны быть равны показателям граф 4 - 6 по </w:t>
      </w:r>
      <w:hyperlink r:id="rId22" w:anchor="Par612" w:tooltip="Выплаты по расходам на закупку товаров, работ, услуг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0001</w:t>
        </w:r>
      </w:hyperlink>
      <w:r w:rsidRPr="00FC672B">
        <w:rPr>
          <w:rFonts w:ascii="Arial" w:hAnsi="Arial" w:cs="Arial"/>
          <w:sz w:val="24"/>
          <w:szCs w:val="24"/>
        </w:rPr>
        <w:t xml:space="preserve"> Таблицы 2.1.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23" w:anchor="Par579" w:tooltip="Показатели выплат по расходам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Таблице 2.1</w:t>
        </w:r>
      </w:hyperlink>
      <w:r w:rsidRPr="00FC672B">
        <w:rPr>
          <w:rFonts w:ascii="Arial" w:hAnsi="Arial" w:cs="Arial"/>
          <w:sz w:val="24"/>
          <w:szCs w:val="24"/>
        </w:rPr>
        <w:t>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24" w:anchor="Par606" w:tooltip="7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графах 7</w:t>
        </w:r>
      </w:hyperlink>
      <w:r w:rsidRPr="00FC672B">
        <w:rPr>
          <w:rFonts w:ascii="Arial" w:hAnsi="Arial" w:cs="Arial"/>
          <w:sz w:val="24"/>
          <w:szCs w:val="24"/>
        </w:rPr>
        <w:t xml:space="preserve"> - </w:t>
      </w:r>
      <w:hyperlink r:id="rId25" w:anchor="Par611" w:tooltip="12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12</w:t>
        </w:r>
      </w:hyperlink>
      <w:r w:rsidRPr="00FC672B">
        <w:rPr>
          <w:rFonts w:ascii="Arial" w:hAnsi="Arial" w:cs="Arial"/>
          <w:sz w:val="24"/>
          <w:szCs w:val="24"/>
        </w:rPr>
        <w:t xml:space="preserve"> указываются: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по </w:t>
      </w:r>
      <w:hyperlink r:id="rId26" w:anchor="Par624" w:tooltip="в том числе: на оплату контрактов заключенных до начала очередного финансового года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1001</w:t>
        </w:r>
      </w:hyperlink>
      <w:r w:rsidRPr="00FC672B">
        <w:rPr>
          <w:rFonts w:ascii="Arial" w:hAnsi="Arial" w:cs="Arial"/>
          <w:sz w:val="24"/>
          <w:szCs w:val="24"/>
        </w:rPr>
        <w:t xml:space="preserve"> - суммы оплаты в соответствующем финансовом году по контрактам (договорам), заключенным до начала очередного финансового года, при этом в графах 7 - 9 указываются суммы оплаты по контрактам, заключенным 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1652) (далее - Федеральный закон N 44-ФЗ), а в графах 10 - 12 - по договорам, заключенным в соответствии с Федеральным законом от 18 июля 2011 г. N 223-ФЗ "О закупках товаров, работ, услуг отдельными видами юридических лиц" (Собрание законодательства Российской Федерации, 2011, N 30, ст. 4571) (далее - Федеральный закон N 223-ФЗ);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по </w:t>
      </w:r>
      <w:hyperlink r:id="rId27" w:anchor="Par648" w:tooltip="на закупку товаров работ, услуг по году начала закупки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2001</w:t>
        </w:r>
      </w:hyperlink>
      <w:r w:rsidRPr="00FC672B">
        <w:rPr>
          <w:rFonts w:ascii="Arial" w:hAnsi="Arial" w:cs="Arial"/>
          <w:sz w:val="24"/>
          <w:szCs w:val="24"/>
        </w:rPr>
        <w:t xml:space="preserve"> - в разрезе года начала закупки указываются суммы планируемых в соответствующем финансовом году выплат по контрактам (договорам), для заключения которых планируется начать закупку, при этом в </w:t>
      </w:r>
      <w:hyperlink r:id="rId28" w:anchor="Par606" w:tooltip="7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графах 7</w:t>
        </w:r>
      </w:hyperlink>
      <w:r w:rsidRPr="00FC672B">
        <w:rPr>
          <w:rFonts w:ascii="Arial" w:hAnsi="Arial" w:cs="Arial"/>
          <w:sz w:val="24"/>
          <w:szCs w:val="24"/>
        </w:rPr>
        <w:t xml:space="preserve"> - </w:t>
      </w:r>
      <w:hyperlink r:id="rId29" w:anchor="Par608" w:tooltip="9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9</w:t>
        </w:r>
      </w:hyperlink>
      <w:r w:rsidRPr="00FC672B">
        <w:rPr>
          <w:rFonts w:ascii="Arial" w:hAnsi="Arial" w:cs="Arial"/>
          <w:sz w:val="24"/>
          <w:szCs w:val="24"/>
        </w:rPr>
        <w:t xml:space="preserve"> указываются суммы планируемых выплат по контрактам, для заключения которых в соответствующем году согласно Федеральному закону N 44-ФЗ планируется разместить извещение об осуществлении закупки товаров, работ, услуг для обеспечения государственных или муниципальных нужд либо направить приглашение принять участие в определении поставщика (подрядчика, исполнителя) или проект контракта, а в </w:t>
      </w:r>
      <w:hyperlink r:id="rId30" w:anchor="Par609" w:tooltip="10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графах 10</w:t>
        </w:r>
      </w:hyperlink>
      <w:r w:rsidRPr="00FC672B">
        <w:rPr>
          <w:rFonts w:ascii="Arial" w:hAnsi="Arial" w:cs="Arial"/>
          <w:sz w:val="24"/>
          <w:szCs w:val="24"/>
        </w:rPr>
        <w:t xml:space="preserve"> - </w:t>
      </w:r>
      <w:hyperlink r:id="rId31" w:anchor="Par611" w:tooltip="12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12</w:t>
        </w:r>
      </w:hyperlink>
      <w:r w:rsidRPr="00FC672B">
        <w:rPr>
          <w:rFonts w:ascii="Arial" w:hAnsi="Arial" w:cs="Arial"/>
          <w:sz w:val="24"/>
          <w:szCs w:val="24"/>
        </w:rPr>
        <w:t xml:space="preserve"> указываются суммы планируемых выплат по договорам, для заключения которых в соответствии с Федеральным законом N 223-ФЗ осуществляется закупка (планируется начать закупку) в порядке, установленном положением о закупке.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При этом необходимо обеспечить соотношение следующих показателей: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1) показатели граф 4 - 12 по </w:t>
      </w:r>
      <w:hyperlink r:id="rId32" w:anchor="Par612" w:tooltip="Выплаты по расходам на закупку товаров, работ, услуг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0001</w:t>
        </w:r>
      </w:hyperlink>
      <w:r w:rsidRPr="00FC672B">
        <w:rPr>
          <w:rFonts w:ascii="Arial" w:hAnsi="Arial" w:cs="Arial"/>
          <w:sz w:val="24"/>
          <w:szCs w:val="24"/>
        </w:rPr>
        <w:t xml:space="preserve"> должны быть равны сумме показателей соответствующих граф по </w:t>
      </w:r>
      <w:hyperlink r:id="rId33" w:anchor="Par624" w:tooltip="в том числе: на оплату контрактов заключенных до начала очередного финансового года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1001</w:t>
        </w:r>
      </w:hyperlink>
      <w:r w:rsidRPr="00FC672B">
        <w:rPr>
          <w:rFonts w:ascii="Arial" w:hAnsi="Arial" w:cs="Arial"/>
          <w:sz w:val="24"/>
          <w:szCs w:val="24"/>
        </w:rPr>
        <w:t xml:space="preserve"> и </w:t>
      </w:r>
      <w:hyperlink r:id="rId34" w:anchor="Par648" w:tooltip="на закупку товаров работ, услуг по году начала закупки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2001</w:t>
        </w:r>
      </w:hyperlink>
      <w:r w:rsidRPr="00FC672B">
        <w:rPr>
          <w:rFonts w:ascii="Arial" w:hAnsi="Arial" w:cs="Arial"/>
          <w:sz w:val="24"/>
          <w:szCs w:val="24"/>
        </w:rPr>
        <w:t>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2) показатели графы 4 по </w:t>
      </w:r>
      <w:hyperlink r:id="rId35" w:anchor="Par612" w:tooltip="Выплаты по расходам на закупку товаров, работ, услуг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0001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36" w:anchor="Par624" w:tooltip="в том числе: на оплату контрактов заключенных до начала очередного финансового года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1001</w:t>
        </w:r>
      </w:hyperlink>
      <w:r w:rsidRPr="00FC672B">
        <w:rPr>
          <w:rFonts w:ascii="Arial" w:hAnsi="Arial" w:cs="Arial"/>
          <w:sz w:val="24"/>
          <w:szCs w:val="24"/>
        </w:rPr>
        <w:t xml:space="preserve"> и </w:t>
      </w:r>
      <w:hyperlink r:id="rId37" w:anchor="Par648" w:tooltip="на закупку товаров работ, услуг по году начала закупки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2001</w:t>
        </w:r>
      </w:hyperlink>
      <w:r w:rsidRPr="00FC672B">
        <w:rPr>
          <w:rFonts w:ascii="Arial" w:hAnsi="Arial" w:cs="Arial"/>
          <w:sz w:val="24"/>
          <w:szCs w:val="24"/>
        </w:rPr>
        <w:t xml:space="preserve"> должны быть равны сумме показателей граф 7 и 10 по соответствующим строкам;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3) показатели графы 5 по </w:t>
      </w:r>
      <w:hyperlink r:id="rId38" w:anchor="Par612" w:tooltip="Выплаты по расходам на закупку товаров, работ, услуг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0001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39" w:anchor="Par624" w:tooltip="в том числе: на оплату контрактов заключенных до начала очередного финансового года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1001</w:t>
        </w:r>
      </w:hyperlink>
      <w:r w:rsidRPr="00FC672B">
        <w:rPr>
          <w:rFonts w:ascii="Arial" w:hAnsi="Arial" w:cs="Arial"/>
          <w:sz w:val="24"/>
          <w:szCs w:val="24"/>
        </w:rPr>
        <w:t xml:space="preserve"> и </w:t>
      </w:r>
      <w:hyperlink r:id="rId40" w:anchor="Par648" w:tooltip="на закупку товаров работ, услуг по году начала закупки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2001</w:t>
        </w:r>
      </w:hyperlink>
      <w:r w:rsidRPr="00FC672B">
        <w:rPr>
          <w:rFonts w:ascii="Arial" w:hAnsi="Arial" w:cs="Arial"/>
          <w:sz w:val="24"/>
          <w:szCs w:val="24"/>
        </w:rPr>
        <w:t xml:space="preserve"> должны быть равны сумме показателей граф 8 и 11 по соответствующим строкам;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4) показатели графы 6 по </w:t>
      </w:r>
      <w:hyperlink r:id="rId41" w:anchor="Par612" w:tooltip="Выплаты по расходам на закупку товаров, работ, услуг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0001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42" w:anchor="Par624" w:tooltip="в том числе: на оплату контрактов заключенных до начала очередного финансового года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1001</w:t>
        </w:r>
      </w:hyperlink>
      <w:r w:rsidRPr="00FC672B">
        <w:rPr>
          <w:rFonts w:ascii="Arial" w:hAnsi="Arial" w:cs="Arial"/>
          <w:sz w:val="24"/>
          <w:szCs w:val="24"/>
        </w:rPr>
        <w:t xml:space="preserve"> и </w:t>
      </w:r>
      <w:hyperlink r:id="rId43" w:anchor="Par648" w:tooltip="на закупку товаров работ, услуг по году начала закупки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2001</w:t>
        </w:r>
      </w:hyperlink>
      <w:r w:rsidRPr="00FC672B">
        <w:rPr>
          <w:rFonts w:ascii="Arial" w:hAnsi="Arial" w:cs="Arial"/>
          <w:sz w:val="24"/>
          <w:szCs w:val="24"/>
        </w:rPr>
        <w:t xml:space="preserve"> должны быть равны сумме показателей граф 9 и 12 по соответствующим строкам;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5) показатели по </w:t>
      </w:r>
      <w:hyperlink r:id="rId44" w:anchor="Par612" w:tooltip="Выплаты по расходам на закупку товаров, работ, услуг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0001</w:t>
        </w:r>
      </w:hyperlink>
      <w:r w:rsidRPr="00FC672B">
        <w:rPr>
          <w:rFonts w:ascii="Arial" w:hAnsi="Arial" w:cs="Arial"/>
          <w:sz w:val="24"/>
          <w:szCs w:val="24"/>
        </w:rPr>
        <w:t xml:space="preserve"> граф 7 - 9 по каждому году формирования показателей выплат по расходам на закупку товаров, работ, услуг: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а) для бюджетных учреждений не могут быть меньше показателей по </w:t>
      </w:r>
      <w:hyperlink r:id="rId45" w:anchor="Par451" w:tooltip="расходы на закупку товаров, работ, услуг, всег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260</w:t>
        </w:r>
      </w:hyperlink>
      <w:r w:rsidRPr="00FC672B">
        <w:rPr>
          <w:rFonts w:ascii="Arial" w:hAnsi="Arial" w:cs="Arial"/>
          <w:sz w:val="24"/>
          <w:szCs w:val="24"/>
        </w:rPr>
        <w:t xml:space="preserve"> в графах 5 - 8 Таблицы 2 на соответствующий год;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б) для автономных учреждений не могут быть меньше показателей по </w:t>
      </w:r>
      <w:hyperlink r:id="rId46" w:anchor="Par451" w:tooltip="расходы на закупку товаров, работ, услуг, всег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строке 260</w:t>
        </w:r>
      </w:hyperlink>
      <w:r w:rsidRPr="00FC672B">
        <w:rPr>
          <w:rFonts w:ascii="Arial" w:hAnsi="Arial" w:cs="Arial"/>
          <w:sz w:val="24"/>
          <w:szCs w:val="24"/>
        </w:rPr>
        <w:t xml:space="preserve"> </w:t>
      </w:r>
      <w:r w:rsidRPr="00FC672B">
        <w:rPr>
          <w:rFonts w:ascii="Arial" w:hAnsi="Arial" w:cs="Arial"/>
          <w:sz w:val="24"/>
          <w:szCs w:val="24"/>
        </w:rPr>
        <w:lastRenderedPageBreak/>
        <w:t>в графе 7 Таблицы 2 на соответствующий год;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6) для бюджетных учреждений показатели </w:t>
      </w:r>
      <w:hyperlink r:id="rId47" w:anchor="Par612" w:tooltip="Выплаты по расходам на закупку товаров, работ, услуг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строки 0001</w:t>
        </w:r>
      </w:hyperlink>
      <w:r w:rsidRPr="00FC672B">
        <w:rPr>
          <w:rFonts w:ascii="Arial" w:hAnsi="Arial" w:cs="Arial"/>
          <w:sz w:val="24"/>
          <w:szCs w:val="24"/>
        </w:rPr>
        <w:t xml:space="preserve"> граф 10 - 12 не могут быть больше показателей </w:t>
      </w:r>
      <w:hyperlink r:id="rId48" w:anchor="Par451" w:tooltip="расходы на закупку товаров, работ, услуг, всег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строки 260</w:t>
        </w:r>
      </w:hyperlink>
      <w:r w:rsidRPr="00FC672B">
        <w:rPr>
          <w:rFonts w:ascii="Arial" w:hAnsi="Arial" w:cs="Arial"/>
          <w:sz w:val="24"/>
          <w:szCs w:val="24"/>
        </w:rPr>
        <w:t xml:space="preserve"> графы 9 Таблицы 2 на соответствующий год;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7) показатели </w:t>
      </w:r>
      <w:hyperlink r:id="rId49" w:anchor="Par612" w:tooltip="Выплаты по расходам на закупку товаров, работ, услуг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строки 0001</w:t>
        </w:r>
      </w:hyperlink>
      <w:r w:rsidRPr="00FC672B">
        <w:rPr>
          <w:rFonts w:ascii="Arial" w:hAnsi="Arial" w:cs="Arial"/>
          <w:sz w:val="24"/>
          <w:szCs w:val="24"/>
        </w:rPr>
        <w:t xml:space="preserve"> граф 10 - 12 должны быть равны нулю, если все закупки товаров, работ и услуг осуществляются в соответствии с Федеральным законом N 44-ФЗ.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50" w:anchor="Par677" w:tooltip="                     Сведения о средствах, поступающих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Таблица 3</w:t>
        </w:r>
      </w:hyperlink>
      <w:r w:rsidRPr="00FC672B">
        <w:rPr>
          <w:rFonts w:ascii="Arial" w:hAnsi="Arial" w:cs="Arial"/>
          <w:sz w:val="24"/>
          <w:szCs w:val="24"/>
        </w:rPr>
        <w:t xml:space="preserve"> заполняется в случае принятия органом, осуществляющим функции и полномочия учредителя, решения об отражении операций со средствами, поступающими во временное распоряжение учреждения (подразделения), в разрезе содержащихся в ней плановых показателей. В этом случае </w:t>
      </w:r>
      <w:hyperlink r:id="rId51" w:anchor="Par725" w:tooltip="Объем средств, поступивших во временное распоряжение,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 030</w:t>
        </w:r>
      </w:hyperlink>
      <w:r w:rsidRPr="00FC672B">
        <w:rPr>
          <w:rFonts w:ascii="Arial" w:hAnsi="Arial" w:cs="Arial"/>
          <w:sz w:val="24"/>
          <w:szCs w:val="24"/>
        </w:rPr>
        <w:t xml:space="preserve"> графы 3 Таблицы 4 не заполняется.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При этом: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по </w:t>
      </w:r>
      <w:hyperlink r:id="rId52" w:anchor="Par688" w:tooltip="Остаток средств на начало года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010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53" w:anchor="Par691" w:tooltip="Остаток средств на конец года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020</w:t>
        </w:r>
      </w:hyperlink>
      <w:r w:rsidRPr="00FC672B">
        <w:rPr>
          <w:rFonts w:ascii="Arial" w:hAnsi="Arial" w:cs="Arial"/>
          <w:sz w:val="24"/>
          <w:szCs w:val="24"/>
        </w:rPr>
        <w:t xml:space="preserve"> в графе 4 Таблицы 3 указываются планируемые суммы остатков средств во временном распоряжении на начало и на конец планируемого года, если указанные показатели по решению органа, осуществляющего функции и полномочия учредителя, отражаются на этапе формирования проекта Плана либо указываются фактические остатки указанных средств при внесении изменений в План после завершения отчетного финансового года.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8" w:name="Par754"/>
      <w:bookmarkEnd w:id="28"/>
      <w:r w:rsidRPr="00FC672B">
        <w:rPr>
          <w:rFonts w:ascii="Arial" w:hAnsi="Arial" w:cs="Arial"/>
          <w:sz w:val="24"/>
          <w:szCs w:val="24"/>
        </w:rPr>
        <w:t>9. В целях формирования показателей Плана по поступлениям и выплатам, включенных в табличную часть Плана, учреждение (подразделение) составляет на этапе формирования проекта бюджета на очередной финансовый год (на очередной финансовый год и плановый период) План, исходя из представленной органом, осуществляющим функции и полномочия учредителя, информации о планируемых объемах расходных обязательств: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субсидий на финансовое обеспечение выполнения государственного (муниципального) задания (далее - государственное (муниципальное) задание);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субсидий, предоставляемых в соответствии с абзацем вторым пункта 1 статьи 78.1 Бюджетного кодекса Российской Федерации;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субсидий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грантов в форме субсидий, в том числе предоставляемых по результатам конкурсов;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публичных обязательств перед физическими лицами в денежной форме, полномочия по исполнению которых от имени органа государственной власти (государственного органа), органа местного самоуправления планируется передать в установленном порядке учреждению (подразделению);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10. Плановые показатели по поступлениям формируются учреждением (подразделением) с указанием, в том числе: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9" w:name="Par769"/>
      <w:bookmarkEnd w:id="29"/>
      <w:r w:rsidRPr="00FC672B">
        <w:rPr>
          <w:rFonts w:ascii="Arial" w:hAnsi="Arial" w:cs="Arial"/>
          <w:sz w:val="24"/>
          <w:szCs w:val="24"/>
        </w:rPr>
        <w:t>субсидий на финансовое обеспечение выполнения государственного (муниципального) задания;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0" w:name="Par771"/>
      <w:bookmarkEnd w:id="30"/>
      <w:r w:rsidRPr="00FC672B">
        <w:rPr>
          <w:rFonts w:ascii="Arial" w:hAnsi="Arial" w:cs="Arial"/>
          <w:sz w:val="24"/>
          <w:szCs w:val="24"/>
        </w:rPr>
        <w:t>субсидий, предоставляемых в соответствии с абзацем вторым пункта 1 статьи 78.1 Бюджетного кодекса Российской Федерации;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1" w:name="Par773"/>
      <w:bookmarkEnd w:id="31"/>
      <w:r w:rsidRPr="00FC672B">
        <w:rPr>
          <w:rFonts w:ascii="Arial" w:hAnsi="Arial" w:cs="Arial"/>
          <w:sz w:val="24"/>
          <w:szCs w:val="24"/>
        </w:rPr>
        <w:t xml:space="preserve">субсидий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</w:t>
      </w:r>
      <w:r w:rsidRPr="00FC672B">
        <w:rPr>
          <w:rFonts w:ascii="Arial" w:hAnsi="Arial" w:cs="Arial"/>
          <w:sz w:val="24"/>
          <w:szCs w:val="24"/>
        </w:rPr>
        <w:lastRenderedPageBreak/>
        <w:t>собственность;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2" w:name="Par775"/>
      <w:bookmarkEnd w:id="32"/>
      <w:r w:rsidRPr="00FC672B">
        <w:rPr>
          <w:rFonts w:ascii="Arial" w:hAnsi="Arial" w:cs="Arial"/>
          <w:sz w:val="24"/>
          <w:szCs w:val="24"/>
        </w:rPr>
        <w:t>грантов в форме субсидий, в том числе предоставляемых по результатам конкурсов;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3" w:name="Par777"/>
      <w:bookmarkEnd w:id="33"/>
      <w:r w:rsidRPr="00FC672B">
        <w:rPr>
          <w:rFonts w:ascii="Arial" w:hAnsi="Arial" w:cs="Arial"/>
          <w:sz w:val="24"/>
          <w:szCs w:val="24"/>
        </w:rPr>
        <w:t>поступлений от оказания учреждением (подразделением) услуг (выполнения работ), относящихся в соответствии с уставом учреждения (положением подразделения)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приносящей доход деятельности;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поступлений от реализации ценных бумаг (для государственных (муниципальных) автономных учреждений, а также государственных (муниципальных) бюджетных учреждений в случаях, установленных федеральными законами).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4" w:name="Par779"/>
      <w:bookmarkEnd w:id="34"/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54" w:anchor="Par711" w:tooltip="Справочная информация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Таблице 4</w:t>
        </w:r>
      </w:hyperlink>
      <w:r w:rsidRPr="00FC672B">
        <w:rPr>
          <w:rFonts w:ascii="Arial" w:hAnsi="Arial" w:cs="Arial"/>
          <w:sz w:val="24"/>
          <w:szCs w:val="24"/>
        </w:rPr>
        <w:t xml:space="preserve"> справочно указываются суммы публичных нормативных обязательств, полномочия по исполнению которых от имени органа государственной власти (государственного органа), органа местного самоуправления в установленном порядке переданы учреждению, бюджетных инвестиций (в части переданных в соответствии с Бюджетным кодексом Российской Федерации полномочий государственного (муниципального) заказчика), а также сведения о средствах во временном распоряжении учреждения при принятии органом, осуществляющим функции и полномочия учредителя учреждения, соответствующего решения.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(в ред. Приказа Минфина России от 29.08.2016 N 142н)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Суммы, указанные в </w:t>
      </w:r>
      <w:hyperlink r:id="rId55" w:anchor="Par769" w:tooltip="субсидий на финансовое обеспечение выполнения государственного (муниципального) задания;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абзацах втором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56" w:anchor="Par771" w:tooltip="субсидий, предоставляемых в соответствии с абзацем вторым пункта 1 статьи 78.1 Бюджетного кодекса Российской Федерации;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третьем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57" w:anchor="Par773" w:tooltip="субсидий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;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четвертом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58" w:anchor="Par775" w:tooltip="грантов в форме субсидий, в том числе предоставляемых по результатам конкурсов;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пятом</w:t>
        </w:r>
      </w:hyperlink>
      <w:r w:rsidRPr="00FC672B">
        <w:rPr>
          <w:rFonts w:ascii="Arial" w:hAnsi="Arial" w:cs="Arial"/>
          <w:sz w:val="24"/>
          <w:szCs w:val="24"/>
        </w:rPr>
        <w:t xml:space="preserve"> и </w:t>
      </w:r>
      <w:hyperlink r:id="rId59" w:anchor="Par779" w:tooltip="В Таблице 4 справочно указываются суммы публичных нормативных обязательств, полномочия по исполнению которых от имени органа государственной власти (государственного органа), органа местного самоуправления в установленном порядке переданы учреждению, бюдж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восьмом</w:t>
        </w:r>
      </w:hyperlink>
      <w:r w:rsidRPr="00FC672B">
        <w:rPr>
          <w:rFonts w:ascii="Arial" w:hAnsi="Arial" w:cs="Arial"/>
          <w:sz w:val="24"/>
          <w:szCs w:val="24"/>
        </w:rPr>
        <w:t xml:space="preserve"> настоящего пункта, формируются учреждением (с учетом сумм по подразделениям) на основании информации, полученной от органа, осуществляющего функции и полномочия учредителя, в соответствии с </w:t>
      </w:r>
      <w:hyperlink r:id="rId60" w:anchor="Par754" w:tooltip="9. В целях формирования показателей Плана по поступлениям и выплатам, включенных в табличную часть Плана, учреждение (подразделение) составляет на этапе формирования проекта бюджета на очередной финансовый год (на очередной финансовый год и плановый пери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пунктом 9</w:t>
        </w:r>
      </w:hyperlink>
      <w:r w:rsidRPr="00FC672B">
        <w:rPr>
          <w:rFonts w:ascii="Arial" w:hAnsi="Arial" w:cs="Arial"/>
          <w:sz w:val="24"/>
          <w:szCs w:val="24"/>
        </w:rPr>
        <w:t xml:space="preserve"> настоящих Требований.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(в ред. Приказов Минфина России от 02.10.2012 N 132н, от 27.12.2013 N 140н)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Суммы, указанные в </w:t>
      </w:r>
      <w:hyperlink r:id="rId61" w:anchor="Par769" w:tooltip="субсидий на финансовое обеспечение выполнения государственного (муниципального) задания;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абзацах втором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62" w:anchor="Par771" w:tooltip="субсидий, предоставляемых в соответствии с абзацем вторым пункта 1 статьи 78.1 Бюджетного кодекса Российской Федерации;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третьем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63" w:anchor="Par773" w:tooltip="субсидий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;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четвертом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64" w:anchor="Par775" w:tooltip="грантов в форме субсидий, в том числе предоставляемых по результатам конкурсов;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пятом</w:t>
        </w:r>
      </w:hyperlink>
      <w:r w:rsidRPr="00FC672B">
        <w:rPr>
          <w:rFonts w:ascii="Arial" w:hAnsi="Arial" w:cs="Arial"/>
          <w:sz w:val="24"/>
          <w:szCs w:val="24"/>
        </w:rPr>
        <w:t xml:space="preserve"> и </w:t>
      </w:r>
      <w:hyperlink r:id="rId65" w:anchor="Par779" w:tooltip="В Таблице 4 справочно указываются суммы публичных нормативных обязательств, полномочия по исполнению которых от имени органа государственной власти (государственного органа), органа местного самоуправления в установленном порядке переданы учреждению, бюдж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восьмом</w:t>
        </w:r>
      </w:hyperlink>
      <w:r w:rsidRPr="00FC672B">
        <w:rPr>
          <w:rFonts w:ascii="Arial" w:hAnsi="Arial" w:cs="Arial"/>
          <w:sz w:val="24"/>
          <w:szCs w:val="24"/>
        </w:rPr>
        <w:t xml:space="preserve"> настоящего пункта, формируются подразделением на основании информации, полученной от учреждения, в соответствии с </w:t>
      </w:r>
      <w:hyperlink r:id="rId66" w:anchor="Par754" w:tooltip="9. В целях формирования показателей Плана по поступлениям и выплатам, включенных в табличную часть Плана, учреждение (подразделение) составляет на этапе формирования проекта бюджета на очередной финансовый год (на очередной финансовый год и плановый пери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пунктом 9</w:t>
        </w:r>
      </w:hyperlink>
      <w:r w:rsidRPr="00FC672B">
        <w:rPr>
          <w:rFonts w:ascii="Arial" w:hAnsi="Arial" w:cs="Arial"/>
          <w:sz w:val="24"/>
          <w:szCs w:val="24"/>
        </w:rPr>
        <w:t xml:space="preserve"> настоящих Требований.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Суммы, указанные в </w:t>
      </w:r>
      <w:hyperlink r:id="rId67" w:anchor="Par777" w:tooltip="поступлений от оказания учреждением (подразделением) услуг (выполнения работ), относящихся в соответствии с уставом учреждения (положением подразделения) к его основным видам деятельности, предоставление которых для физических и юридических лиц осуществля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абзаце шестом</w:t>
        </w:r>
      </w:hyperlink>
      <w:r w:rsidRPr="00FC672B">
        <w:rPr>
          <w:rFonts w:ascii="Arial" w:hAnsi="Arial" w:cs="Arial"/>
          <w:sz w:val="24"/>
          <w:szCs w:val="24"/>
        </w:rPr>
        <w:t xml:space="preserve"> настоящего пункта, учреждение (подразделение) рассчитывает исходя из планируемого объема оказания услуг (выполнения работ) и планируемой стоимости их реализации.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11. Плановые показатели по выплатам формируются учреждением (подразделением) в соответствии с настоящими Требованиями в разрезе соответствующих показателей, содержащихся в </w:t>
      </w:r>
      <w:hyperlink r:id="rId68" w:anchor="Par175" w:tooltip="Показатели по поступлениям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Таблице 2</w:t>
        </w:r>
      </w:hyperlink>
      <w:r w:rsidRPr="00FC672B">
        <w:rPr>
          <w:rFonts w:ascii="Arial" w:hAnsi="Arial" w:cs="Arial"/>
          <w:sz w:val="24"/>
          <w:szCs w:val="24"/>
        </w:rPr>
        <w:t>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К представляемому на утверждение проекту Плана прилагаются расчеты (обоснования) плановых показателей по выплатам, использованные при формировании Плана, являющиеся справочной информацией к Плану, формируемые по форме согласно </w:t>
      </w:r>
      <w:hyperlink r:id="rId69" w:anchor="Par1044" w:tooltip="                           Расчеты (обоснования)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приложению N 2</w:t>
        </w:r>
      </w:hyperlink>
      <w:r w:rsidRPr="00FC672B">
        <w:rPr>
          <w:rFonts w:ascii="Arial" w:hAnsi="Arial" w:cs="Arial"/>
          <w:sz w:val="24"/>
          <w:szCs w:val="24"/>
        </w:rPr>
        <w:t xml:space="preserve"> к настоящим Требованиям.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Форматы таблиц </w:t>
      </w:r>
      <w:hyperlink r:id="rId70" w:anchor="Par1044" w:tooltip="                           Расчеты (обоснования)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приложения N 2</w:t>
        </w:r>
      </w:hyperlink>
      <w:r w:rsidRPr="00FC672B">
        <w:rPr>
          <w:rFonts w:ascii="Arial" w:hAnsi="Arial" w:cs="Arial"/>
          <w:sz w:val="24"/>
          <w:szCs w:val="24"/>
        </w:rPr>
        <w:t xml:space="preserve"> к настоящим Требованиям носят рекомендательный характер и при необходимости могут быть изменены (с соблюдением структуры, в том числе строк и граф таблицы) и дополнены иными графами, строками, а также дополнительными реквизитами и показателями, в том числе кодами показателей по соответствующим классификаторам технико-экономической и социальной информации.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Учреждение вправе применять дополнительные расчеты (обоснования) показателей, отраженных в таблицах </w:t>
      </w:r>
      <w:hyperlink r:id="rId71" w:anchor="Par1044" w:tooltip="                           Расчеты (обоснования)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приложения N 2</w:t>
        </w:r>
      </w:hyperlink>
      <w:r w:rsidRPr="00FC672B">
        <w:rPr>
          <w:rFonts w:ascii="Arial" w:hAnsi="Arial" w:cs="Arial"/>
          <w:sz w:val="24"/>
          <w:szCs w:val="24"/>
        </w:rPr>
        <w:t xml:space="preserve"> к настоящим Требованиям, в соответствии с разработанными им дополнительными таблицами.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В случае, если в соответствии со структурой затрат отдельные виды выплат учреждением не осуществляются, то соответствующие расчеты (обоснования) к показателям Плана не формируются.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lastRenderedPageBreak/>
        <w:t>Расчеты (обоснования) плановых показателей по выплатам формируются с учетом норм трудовых, материальных, технических ресурсов, используемых для оказания учреждением (подразделением) услуг (выполнения работ).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Расчеты (обоснования) плановых показателей по выплатам за счет субсидий, предоставляемых в соответствии с бюджетным законодательством Российской Федерации, осуществляются с учетом затрат, применяемых при обосновании бюджетных ассигнований главными распорядителями бюджетных средств в целях формирования проекта закона (решения) о бюджете на очередной финансовый год и плановый период, а также с учетом требований, установленных нормативными правовыми актами, в том числе ГОСТами, СНиПами, СанПиНами, стандартами, порядками и регламентами (паспортами) оказания государственной (муниципальной) услуги.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Расчеты (обоснования) плановых показателей по выплатам формируются раздельно по источникам их финансового обеспечения в случае принятия органом, осуществляющим функции и полномочия учредителя, решения о планировании выплат по соответствующим расходам (по </w:t>
      </w:r>
      <w:hyperlink r:id="rId72" w:anchor="Par338" w:tooltip="в том числе на: выплаты персоналу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строкам 210</w:t>
        </w:r>
      </w:hyperlink>
      <w:r w:rsidRPr="00FC672B">
        <w:rPr>
          <w:rFonts w:ascii="Arial" w:hAnsi="Arial" w:cs="Arial"/>
          <w:sz w:val="24"/>
          <w:szCs w:val="24"/>
        </w:rPr>
        <w:t xml:space="preserve"> - </w:t>
      </w:r>
      <w:hyperlink r:id="rId73" w:anchor="Par440" w:tooltip="прочие расходы (кроме расходов на закупку товаров, работ, услуг)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250</w:t>
        </w:r>
      </w:hyperlink>
      <w:r w:rsidRPr="00FC672B">
        <w:rPr>
          <w:rFonts w:ascii="Arial" w:hAnsi="Arial" w:cs="Arial"/>
          <w:sz w:val="24"/>
          <w:szCs w:val="24"/>
        </w:rPr>
        <w:t xml:space="preserve"> в графах 5 - 10) раздельно по источникам их финансового обеспечения.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В расчет (обоснование) плановых показателей выплат персоналу (</w:t>
      </w:r>
      <w:hyperlink r:id="rId74" w:anchor="Par338" w:tooltip="в том числе на: выплаты персоналу всего: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 210</w:t>
        </w:r>
      </w:hyperlink>
      <w:r w:rsidRPr="00FC672B">
        <w:rPr>
          <w:rFonts w:ascii="Arial" w:hAnsi="Arial" w:cs="Arial"/>
          <w:sz w:val="24"/>
          <w:szCs w:val="24"/>
        </w:rPr>
        <w:t xml:space="preserve"> Таблицы 2)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заболеваний, на обязательное медицинское страхование. При расчете плановых показателей по оплате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районные коэффициенты,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 законодательством Российской Федерации, локальными нормативными актами учреждения в соответствии с утвержденным штатным расписанием, а также индексация указанных выплат.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При расчете плановых показателей выплат компенсационного характера персоналу учреждений, не включаемых в фонд оплаты труда, учитываются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 компенсации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семей, иные компенсационные выплаты работникам, предусмотренные законодательством Российской Федерации, локальными нормативными актами учреждения.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При расчете плановых показателей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 производстве и профессиональных </w:t>
      </w:r>
      <w:r w:rsidRPr="00FC672B">
        <w:rPr>
          <w:rFonts w:ascii="Arial" w:hAnsi="Arial" w:cs="Arial"/>
          <w:sz w:val="24"/>
          <w:szCs w:val="24"/>
        </w:rPr>
        <w:lastRenderedPageBreak/>
        <w:t>заболеваний учитываются тарифы страховых взносов, установленные законодательством Российской Федерации.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 (обоснование) плановых показателей социальных и иных выплат населению (</w:t>
      </w:r>
      <w:hyperlink r:id="rId75" w:anchor="Par372" w:tooltip="социальные и иные выплаты населению, всег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 220</w:t>
        </w:r>
      </w:hyperlink>
      <w:r w:rsidRPr="00FC672B">
        <w:rPr>
          <w:rFonts w:ascii="Arial" w:hAnsi="Arial" w:cs="Arial"/>
          <w:sz w:val="24"/>
          <w:szCs w:val="24"/>
        </w:rPr>
        <w:t xml:space="preserve"> Таблицы 2), не связанных с выплатами работникам, возникающими в рамках трудовых отношений (расходов по социальному обеспечению населения вне рамок систем государственного пенсионного, социального, медицинского страхования), в том числе на оплату медицинского обслуживания, оплату путевок на санаторно-курортное лечение и в детские оздоровительные лагеря, а также выплат бывшим работникам учреждений, в том числе к памятным датам, профессиональным праздникам, осуществляется с учетом количества планируемых выплат в год и их размера.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 (обоснование) расходов по уплате налогов, сборов и иных платежей (</w:t>
      </w:r>
      <w:hyperlink r:id="rId76" w:anchor="Par394" w:tooltip="уплату налогов, сборов и иных платежей, всег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 230</w:t>
        </w:r>
      </w:hyperlink>
      <w:r w:rsidRPr="00FC672B">
        <w:rPr>
          <w:rFonts w:ascii="Arial" w:hAnsi="Arial" w:cs="Arial"/>
          <w:sz w:val="24"/>
          <w:szCs w:val="24"/>
        </w:rPr>
        <w:t xml:space="preserve"> Таблицы 2) осуществляется с учетом объекта налогообложения, особенностей определения налоговой базы, налоговых льгот, оснований и порядка их применения, а также налоговой ставки, порядка и сроков уплаты по каждому налогу в соответствии с законодательством Российской Федерации о налогах и сборах.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 (обоснование) плановых показателей безвозмездных перечислений организациям (</w:t>
      </w:r>
      <w:hyperlink r:id="rId77" w:anchor="Par416" w:tooltip="безвозмездные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 240</w:t>
        </w:r>
      </w:hyperlink>
      <w:r w:rsidRPr="00FC672B">
        <w:rPr>
          <w:rFonts w:ascii="Arial" w:hAnsi="Arial" w:cs="Arial"/>
          <w:sz w:val="24"/>
          <w:szCs w:val="24"/>
        </w:rPr>
        <w:t xml:space="preserve"> Таблицы 2) осуществляется с учетом количества планируемых безвозмездных перечислений организациям в год и их размера.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 (обоснование) прочих расходов (кроме расходов на закупку товаров, работ, услуг) (</w:t>
      </w:r>
      <w:hyperlink r:id="rId78" w:anchor="Par440" w:tooltip="прочие расходы (кроме расходов на закупку товаров, работ, услуг)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 250</w:t>
        </w:r>
      </w:hyperlink>
      <w:r w:rsidRPr="00FC672B">
        <w:rPr>
          <w:rFonts w:ascii="Arial" w:hAnsi="Arial" w:cs="Arial"/>
          <w:sz w:val="24"/>
          <w:szCs w:val="24"/>
        </w:rPr>
        <w:t xml:space="preserve"> Таблицы 2) осуществляется по видам выплат с учетом количества планируемых выплат в год и их размера.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В расчет расходов на закупку товаров, работ, услуг (</w:t>
      </w:r>
      <w:hyperlink r:id="rId79" w:anchor="Par451" w:tooltip="расходы на закупку товаров, работ, услуг, всег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строка 260</w:t>
        </w:r>
      </w:hyperlink>
      <w:r w:rsidRPr="00FC672B">
        <w:rPr>
          <w:rFonts w:ascii="Arial" w:hAnsi="Arial" w:cs="Arial"/>
          <w:sz w:val="24"/>
          <w:szCs w:val="24"/>
        </w:rPr>
        <w:t xml:space="preserve"> Таблицы 2) включаются расходы на оплату услуг связи, транспортных услуг, коммунальных услуг, на оплату аренды имущества, содержание имущества, прочих работ и услуг (к примеру, услуг по страхованию, в том числе обязательному страхованию гражданской ответственности владельцев транспортных средств, медицинских осмотров, информационных услуг, консультационных услуг, экспертных услуг, типографских работ, научно-исследовательских работ), определяемых с учетом требований к закупаемым заказчиками отдельным видам товаров, работ, услуг в соответствии с законодательством Российской Федерации о контрактной системе в сфере закупок товаров, работ, для обеспечения государственных и муниципальных нужд.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 плановых показателей на оплату услуг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 количество пересылаемой корреспонденции, в том числе с использованием фельдъегерской и специальной связи, стоимость пересылки почтовой корреспонденции за единицу услуги, стоимость аренды интернет-канала, повременной оплаты за интернет-услуги или оплата интернет-трафика.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 (обоснование) плановых показателей по оплате транспортных услуг осуществляется с учетом видов услуг по перевозке (транспортировке) грузов, пассажирских перевозок (количества заключенных договоров) и стоимости указанных услуг.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Расчет (обоснование) плановых показателей по оплате коммунальных услуг включает в себя расчеты расходов на газоснабжение (иные виды топлива), на электроснабжение, теплоснабжение, горячее водоснабжение, холодное водоснабжение и водоотведение с учетом количества заключенных договоров о </w:t>
      </w:r>
      <w:r w:rsidRPr="00FC672B">
        <w:rPr>
          <w:rFonts w:ascii="Arial" w:hAnsi="Arial" w:cs="Arial"/>
          <w:sz w:val="24"/>
          <w:szCs w:val="24"/>
        </w:rPr>
        <w:lastRenderedPageBreak/>
        <w:t>предоставлении коммунальных услуг, объектов, тарифов на оказание коммунальных услуг (в том числе с учетом применяемого одноставочного, дифференцированного по зонам суток или двуставочного тарифа на электроэнергию), расчетной потребности планового потребления услуг и затраты на транспортировку топлива (при наличии).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Расчеты (обоснования) расходов на оплату аренды имущества, в том числе объектов недвижимого имущества, определяются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Расчеты (обоснования) расходов на содержание имущества осуществляются с учетом планов ремонтных работ и их сметной стоимости, определенной с учетом необходимого объема ремонтных работ, графика регламентно-профилактических работ по ремонту оборудования, требований к санитарно-гигиеническому обслуживанию, охране труда (включая уборку помещений и территории, вывоз твердых бытовых отходов, мойку, химическую чистку, дезинфекцию, дезинсекцию), а также правил его эксплуатации для оказания государственной (муниципальной) услуги.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Расчеты (обоснования) расходов на оплату работ и услуг, не относящихся к расходам на оплату услуг связи, транспортных расходов, коммунальных услуг, расходов на аренду имущества, а также работ и услуг по его содержанию, включают в себя расчеты необходимых выплат на страхование, в том числе на обязательное страхование гражданской ответственности владельцев транспортных средств, типографские услуги, информационные услуги с учетом количества печатных изданий, количества подаваемых объявлений, количества приобретаемых бланков строгой отчетности, приобретаемых периодических изданий.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Страховая премия (страховые взносы) определяется в соответствии с количеством застрахованных работников, застрахованного имущества, с учетом базовых ставок страховых тарифов и поправочных коэффициентов к ним, определяемыми с учетом технических характеристик застрахованного имущества, характера страхового риска и условий договора страхования, в том числе наличия франшизы и ее размера в соответствии с условиями договора страхования.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Расходы на повышение квалификации (профессиональную переподготовку) определяются с учетом требований законодательства Российской Федерации, количества работников, направляемых на повышение квалификации и цены обучения одного работника по каждому виду дополнительного профессионального образования.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Расчеты (обоснования) расходов на приобретение основных средств (к примеру, оборудования, транспортных средств, мебели, инвентаря, бытовых приборов) осуществляются с учетом среднего срока эксплуатации амортизируемого имущества. При расчетах (обоснованиях) применяются нормы обеспеченности таким имуществом, выраженные в натуральных показателях, установленные правовыми актами, а также стоимость приобретения необходимого имущества, определенная методом сопоставимых рыночных цен (анализа рынка), заключающемся в анализе информации о рыночных ценах идентичных (однородных) товаров, работ, услуг, в том числе информации о ценах организаций-изготовителей, об уровне цен, имеющихся у органов государственной статистики, а также в средствах массовой информации и специальной литературе, включая официальные сайты в информационно-телекоммуникационной сети "Интернет" производителей и поставщиков.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Расчеты (обоснования) расходов на приобретение материальных запасов </w:t>
      </w:r>
      <w:r w:rsidRPr="00FC672B">
        <w:rPr>
          <w:rFonts w:ascii="Arial" w:hAnsi="Arial" w:cs="Arial"/>
          <w:sz w:val="24"/>
          <w:szCs w:val="24"/>
        </w:rPr>
        <w:lastRenderedPageBreak/>
        <w:t>осуществляются с учетом потребности в продуктах питания, лекарственных средствах, горюче-смазочных и строительных материалах, мягком инвентаре и специальной одежде и обуви, запасных частях к оборудованию и транспортным средствам, хозяйственных товарах и канцелярских принадлежностях в соответствии с нормами обеспеченности таким имуществом, выраженными в натуральных показателях.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5" w:name="Par839"/>
      <w:bookmarkEnd w:id="35"/>
      <w:r w:rsidRPr="00FC672B">
        <w:rPr>
          <w:rFonts w:ascii="Arial" w:hAnsi="Arial" w:cs="Arial"/>
          <w:sz w:val="24"/>
          <w:szCs w:val="24"/>
        </w:rPr>
        <w:t>11.1. Общая сумма расходов бюджетного учреждения на закупки товаров, работ, услуг, отраженная в Плане, подлежит детализации в плане закупок товаров, работ, услуг для обеспечения государственных или муниципальных нужд, формируемом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план закупок), а также в плане закупок, формируемом в соответствии с Федеральным законом N 223-ФЗ согласно положениям части 2 статьи 15 Федерального закона N 44-ФЗ.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12. При принятии органом, осуществляющим функции и полномочия учредителя, решения о раздельном формировании плановых показателей по выплатам, связанным с выполнением учреждением (подразделением) государственного (муниципального) задания, объемы указанных выплат в пределах общего объема субсидии на выполнение государственного (муниципального) задания могут рассчитываться с превышением нормативных затрат, определенных в порядке, установленном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в соответствии с пунктом 4 статьи 69.2 Бюджетного кодекса Российской Федерации.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36" w:name="Par843"/>
      <w:bookmarkEnd w:id="36"/>
      <w:r w:rsidRPr="00FC672B">
        <w:rPr>
          <w:rFonts w:ascii="Arial" w:hAnsi="Arial" w:cs="Arial"/>
          <w:sz w:val="24"/>
          <w:szCs w:val="24"/>
        </w:rPr>
        <w:t>13. При предоставлении учреждению субсидии в соответствии с абзацем вторым пункта 1 статьи 78.1 Бюджетного кодекса Российской Федерации, субсидии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 в соответствии со статьей 78.2 Бюджетного кодекса Российской Федерации (далее - целевая субсидия) учреждение составляет и представляет органу, осуществляющему функции и полномочия учредителя, Сведения об операциях с целевыми субсидиями, предоставленными государственному (муниципальному) учреждению (ф. 0501016) (далее - Сведения), по рекомендуемому образцу (</w:t>
      </w:r>
      <w:hyperlink r:id="rId80" w:anchor="Par881" w:tooltip="Приложение N 1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приложение N 1</w:t>
        </w:r>
      </w:hyperlink>
      <w:r w:rsidRPr="00FC672B">
        <w:rPr>
          <w:rFonts w:ascii="Arial" w:hAnsi="Arial" w:cs="Arial"/>
          <w:sz w:val="24"/>
          <w:szCs w:val="24"/>
        </w:rPr>
        <w:t xml:space="preserve"> к настоящему Порядку).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Сведения учреждений, имеющих в своем составе подразделения, составляются и утверждаются отдельно по учреждению и по каждому подразделению на основании Сведений, утвержденных органом, осуществляющим функции и полномочия учредителя, и включают, в том числе, операции по перечислению средств подразделениям и их возврату.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При составлении Сведений учреждением (подразделением) в них указываются: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81" w:anchor="Par962" w:tooltip="1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графе 1</w:t>
        </w:r>
      </w:hyperlink>
      <w:r w:rsidRPr="00FC672B">
        <w:rPr>
          <w:rFonts w:ascii="Arial" w:hAnsi="Arial" w:cs="Arial"/>
          <w:sz w:val="24"/>
          <w:szCs w:val="24"/>
        </w:rPr>
        <w:t xml:space="preserve"> - наименование целевой субсидии с указанием цели, на осуществление которой предоставляется целевая субсидия;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82" w:anchor="Par963" w:tooltip="2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графе 2</w:t>
        </w:r>
      </w:hyperlink>
      <w:r w:rsidRPr="00FC672B">
        <w:rPr>
          <w:rFonts w:ascii="Arial" w:hAnsi="Arial" w:cs="Arial"/>
          <w:sz w:val="24"/>
          <w:szCs w:val="24"/>
        </w:rPr>
        <w:t xml:space="preserve"> - аналитический код, присвоенный для учета операций с целевой субсидией (далее - код субсидии);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83" w:anchor="Par964" w:tooltip="3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графе 3</w:t>
        </w:r>
      </w:hyperlink>
      <w:r w:rsidRPr="00FC672B">
        <w:rPr>
          <w:rFonts w:ascii="Arial" w:hAnsi="Arial" w:cs="Arial"/>
          <w:sz w:val="24"/>
          <w:szCs w:val="24"/>
        </w:rPr>
        <w:t xml:space="preserve"> - код (составная часть кода) по бюджетной классификации Российской Федерации, исходя из экономического содержания планируемых поступлений и выплат;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84" w:anchor="Par965" w:tooltip="4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графе 4</w:t>
        </w:r>
      </w:hyperlink>
      <w:r w:rsidRPr="00FC672B">
        <w:rPr>
          <w:rFonts w:ascii="Arial" w:hAnsi="Arial" w:cs="Arial"/>
          <w:sz w:val="24"/>
          <w:szCs w:val="24"/>
        </w:rPr>
        <w:t xml:space="preserve"> - код объекта капитального строительства (объекта недвижимости, мероприятия (укрупненного инвестиционного проекта), включенного в федеральную </w:t>
      </w:r>
      <w:r w:rsidRPr="00FC672B">
        <w:rPr>
          <w:rFonts w:ascii="Arial" w:hAnsi="Arial" w:cs="Arial"/>
          <w:sz w:val="24"/>
          <w:szCs w:val="24"/>
        </w:rPr>
        <w:lastRenderedPageBreak/>
        <w:t>адресную инвестиционную программу, на строительство (реконструкцию, в том числе с элементами реставрации, техническое перевооружение) или приобретение которого предоставляется целевая субсидия;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85" w:anchor="Par966" w:tooltip="5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графах 5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86" w:anchor="Par968" w:tooltip="7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7</w:t>
        </w:r>
      </w:hyperlink>
      <w:r w:rsidRPr="00FC672B">
        <w:rPr>
          <w:rFonts w:ascii="Arial" w:hAnsi="Arial" w:cs="Arial"/>
          <w:sz w:val="24"/>
          <w:szCs w:val="24"/>
        </w:rPr>
        <w:t xml:space="preserve"> - код субсидии, присвоенный в прошлых финансовых периодах в случае, если коды субсидии, присвоенные для учета операций с целевой субсидией в прошлые годы и в новом финансовом году, различаются;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87" w:anchor="Par967" w:tooltip="6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графе 6</w:t>
        </w:r>
      </w:hyperlink>
      <w:r w:rsidRPr="00FC672B">
        <w:rPr>
          <w:rFonts w:ascii="Arial" w:hAnsi="Arial" w:cs="Arial"/>
          <w:sz w:val="24"/>
          <w:szCs w:val="24"/>
        </w:rPr>
        <w:t xml:space="preserve"> - суммы неиспользованных на начало текущего финансового года остатков целевых субсидий, по которым в установленном порядке подтверждена потребность в направлении их на те же цели;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88" w:anchor="Par969" w:tooltip="8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графе 8</w:t>
        </w:r>
      </w:hyperlink>
      <w:r w:rsidRPr="00FC672B">
        <w:rPr>
          <w:rFonts w:ascii="Arial" w:hAnsi="Arial" w:cs="Arial"/>
          <w:sz w:val="24"/>
          <w:szCs w:val="24"/>
        </w:rPr>
        <w:t xml:space="preserve"> - суммы возвращенной учреждению задолженности по выплатам, произведенным из средств субсидии в прошлых финансовых периодах, по которым в установленном порядке подтверждена потребность в направлении их на те же цели;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в </w:t>
      </w:r>
      <w:hyperlink r:id="rId89" w:anchor="Par970" w:tooltip="9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графах 9</w:t>
        </w:r>
      </w:hyperlink>
      <w:r w:rsidRPr="00FC672B">
        <w:rPr>
          <w:rFonts w:ascii="Arial" w:hAnsi="Arial" w:cs="Arial"/>
          <w:sz w:val="24"/>
          <w:szCs w:val="24"/>
        </w:rPr>
        <w:t xml:space="preserve">, </w:t>
      </w:r>
      <w:hyperlink r:id="rId90" w:anchor="Par971" w:tooltip="10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10</w:t>
        </w:r>
      </w:hyperlink>
      <w:r w:rsidRPr="00FC672B">
        <w:rPr>
          <w:rFonts w:ascii="Arial" w:hAnsi="Arial" w:cs="Arial"/>
          <w:sz w:val="24"/>
          <w:szCs w:val="24"/>
        </w:rPr>
        <w:t xml:space="preserve"> - суммы планируемых в текущем финансовом году поступлений целевых субсидий и выплат, источником финансового обеспечения которых являются целевые субсидии соответственно.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В случае если учреждению (подразделению) предоставляются несколько целевых субсидий, показатели выплат в Сведениях отражаются без формирования промежуточных итогов по каждой целевой субсидии.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Формирование объемов планируемых выплат в Сведениях осуществляется в соответствии с нормативным (муниципальным) правовым актом, устанавливающим порядок предоставления целевой субсидии из соответствующего бюджета.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14. Объемы планируемых выплат, источником финансового обеспечения которых являются поступления от оказания учреждениями (подразделениями) услуг (выполнения работ), относящихся в соответствии с уставом учреждения (положением подразделения) к его основным видам деятельности, предоставление которых для физических и юридических лиц осуществляется на платной основе, формируются учреждением (подразделением) в соответствии с порядком определения платы, установленным органом, осуществляющим функции и полномочия учредителя.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15. Орган, осуществляющий функции и полномочия учредителя, вправе установить для учреждения формирование плановых поступлений и соответствующих им плановых выплат, в том числе в разрезе видов услуг (работ).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16. Орган, осуществляющий функции и полномочия учредителя, вправе утвердить единую форму Плана для государственного (муниципального) автономного и бюджетного учреждения либо две отдельные формы для государственного (муниципального) автономного и бюджетного учреждения соответственно, а также правила по их заполнению.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17. После утверждения в установленном порядке закона (решения) о бюджете План и Сведения при необходимости уточняются учреждением (подразделением) и направляются на утверждение с учетом положений </w:t>
      </w:r>
      <w:hyperlink r:id="rId91" w:anchor="Par867" w:tooltip="III. Требования к утверждению Плана и Сведений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раздела III</w:t>
        </w:r>
      </w:hyperlink>
      <w:r w:rsidRPr="00FC672B">
        <w:rPr>
          <w:rFonts w:ascii="Arial" w:hAnsi="Arial" w:cs="Arial"/>
          <w:sz w:val="24"/>
          <w:szCs w:val="24"/>
        </w:rPr>
        <w:t xml:space="preserve"> "Порядка к утверждению Плана и Сведений" настоящих Требований.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Уточнение показателей Плана, связанных с выполнением государственного (муниципального) задания, осуществляется с учетом показателей утвержденного государственного (муниципального) задания и размера субсидии на выполнение государственного (муниципального) задания.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18. Оформляющая часть Плана должна содержать подписи должностных лиц, ответственных за содержащиеся в Плане данные, - руководителя учреждения (подразделения) (уполномоченного им лица), руководителя финансово-экономической службы учреждения (подразделения) или иного уполномоченного руководителем лица, исполнителя документа.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19. В целях внесения изменений в План и (или) Сведения в соответствии с </w:t>
      </w:r>
      <w:r w:rsidRPr="00FC672B">
        <w:rPr>
          <w:rFonts w:ascii="Arial" w:hAnsi="Arial" w:cs="Arial"/>
          <w:sz w:val="24"/>
          <w:szCs w:val="24"/>
        </w:rPr>
        <w:lastRenderedPageBreak/>
        <w:t xml:space="preserve">настоящими Требованиями составляются новые План и (или) Сведения, показатели которых не должны вступать в противоречие в части кассовых операций по выплатам, проведенным до внесения изменения в План и (или) Сведения, а также с показателями планов закупок, указанных в </w:t>
      </w:r>
      <w:hyperlink r:id="rId92" w:anchor="Par839" w:tooltip="11.1. Общая сумма расходов бюджетного учреждения на закупки товаров, работ, услуг, отраженная в Плане, подлежит детализации в плане закупок товаров, работ, услуг для обеспечения государственных или муниципальных нужд, формируемом в соответствии с законода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пункте 11.1</w:t>
        </w:r>
      </w:hyperlink>
      <w:r w:rsidRPr="00FC672B">
        <w:rPr>
          <w:rFonts w:ascii="Arial" w:hAnsi="Arial" w:cs="Arial"/>
          <w:sz w:val="24"/>
          <w:szCs w:val="24"/>
        </w:rPr>
        <w:t xml:space="preserve"> настоящего Порядка. Решение о внесении изменений в План принимается руководителем учреждения (подразделения).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20. В случае изменения подведомственности учреждения План составляется в порядке, установленном органом исполнительной власти (органом местного самоуправления), который после изменения подведомственности будет осуществлять в отношении учреждения функции и полномочия учредителя.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7" w:name="Par867"/>
      <w:bookmarkEnd w:id="37"/>
      <w:r w:rsidRPr="00FC672B">
        <w:rPr>
          <w:rFonts w:ascii="Arial" w:hAnsi="Arial" w:cs="Arial"/>
          <w:sz w:val="24"/>
          <w:szCs w:val="24"/>
        </w:rPr>
        <w:t>III. Требования к утверждению Плана и Сведений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21. План государственного (муниципального) автономного учреждения (План с учетом изменений) утверждается руководителем автономного учреждения на основании заключения наблюдательного совета автономного учреждения.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22. План государственного (муниципального) бюджетного учреждения (План с учетом изменений) утверждается руководителем государственного (муниципального) бюджетного учреждения, если иное не установлено органом, осуществляющим функции и полномочия учредителя.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23. План подразделения (План с учетом изменений) утверждается руководителем учреждения.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24. Сведения, указанные в </w:t>
      </w:r>
      <w:hyperlink r:id="rId93" w:anchor="Par843" w:tooltip="13. При предоставлении учреждению субсидии в соответствии с абзацем вторым пункта 1 статьи 78.1 Бюджетного кодекса Российской Федерации, субсидии на осуществление капитальных вложений в объекты капитального строительства государственной (муниципальной) с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пункте 13</w:t>
        </w:r>
      </w:hyperlink>
      <w:r w:rsidRPr="00FC672B">
        <w:rPr>
          <w:rFonts w:ascii="Arial" w:hAnsi="Arial" w:cs="Arial"/>
          <w:sz w:val="24"/>
          <w:szCs w:val="24"/>
        </w:rPr>
        <w:t xml:space="preserve"> настоящего Порядка, сформированные учреждением, утверждаются органом, осуществляющим функции и полномочия учредителя.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C672B">
        <w:rPr>
          <w:rFonts w:ascii="Arial" w:hAnsi="Arial" w:cs="Arial"/>
          <w:sz w:val="24"/>
          <w:szCs w:val="24"/>
        </w:rPr>
        <w:t xml:space="preserve">Сведения, указанные в </w:t>
      </w:r>
      <w:hyperlink r:id="rId94" w:anchor="Par843" w:tooltip="13. При предоставлении учреждению субсидии в соответствии с абзацем вторым пункта 1 статьи 78.1 Бюджетного кодекса Российской Федерации, субсидии на осуществление капитальных вложений в объекты капитального строительства государственной (муниципальной) со" w:history="1">
        <w:r w:rsidRPr="00FC672B">
          <w:rPr>
            <w:rFonts w:ascii="Arial" w:hAnsi="Arial" w:cs="Arial"/>
            <w:color w:val="0000FF"/>
            <w:sz w:val="24"/>
            <w:szCs w:val="24"/>
            <w:u w:val="single"/>
          </w:rPr>
          <w:t>пункте 13</w:t>
        </w:r>
      </w:hyperlink>
      <w:r w:rsidRPr="00FC672B">
        <w:rPr>
          <w:rFonts w:ascii="Arial" w:hAnsi="Arial" w:cs="Arial"/>
          <w:sz w:val="24"/>
          <w:szCs w:val="24"/>
        </w:rPr>
        <w:t xml:space="preserve"> настоящего Порядка, сформированные</w:t>
      </w:r>
      <w:r w:rsidRPr="00FC672B">
        <w:rPr>
          <w:rFonts w:ascii="Arial" w:hAnsi="Arial" w:cs="Arial"/>
          <w:sz w:val="20"/>
          <w:szCs w:val="20"/>
        </w:rPr>
        <w:t xml:space="preserve"> </w:t>
      </w:r>
      <w:r w:rsidRPr="00FC672B">
        <w:rPr>
          <w:rFonts w:ascii="Arial" w:hAnsi="Arial" w:cs="Arial"/>
          <w:sz w:val="24"/>
          <w:szCs w:val="24"/>
        </w:rPr>
        <w:t>учреждением для подразделения, утверждаются учреждением</w:t>
      </w:r>
      <w:r w:rsidRPr="00FC672B">
        <w:rPr>
          <w:rFonts w:ascii="Arial" w:hAnsi="Arial" w:cs="Arial"/>
          <w:sz w:val="20"/>
          <w:szCs w:val="20"/>
        </w:rPr>
        <w:t>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Приложение N 1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к Порядку к плану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финансово-хозяйственной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 xml:space="preserve">деятельности 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 xml:space="preserve">муниципального учреждения 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C672B">
        <w:rPr>
          <w:rFonts w:ascii="Courier New" w:hAnsi="Courier New" w:cs="Courier New"/>
        </w:rPr>
        <w:t>муниципального образования «Аларь»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Список изменяющих документов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УТВЕРЖДАЮ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(наименование должности лица,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утверждающего документ;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наименование органа,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осуществляющего функции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и полномочия учредителя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(учреждения))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___________ 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(подпись)     (расшифровка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подписи)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"__" _________ 20__ г.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FC672B">
        <w:rPr>
          <w:rFonts w:ascii="Arial" w:hAnsi="Arial" w:cs="Arial"/>
          <w:sz w:val="24"/>
          <w:szCs w:val="24"/>
        </w:rPr>
        <w:t>СВЕДЕНИЯ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ОБ ОПЕРАЦИЯХ С ЦЕЛЕВЫМИ СУБСИДИЯМИ, ПРЕДОСТАВЛЕННЫМИ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ГОСУДАРСТВЕННОМУ (МУНИЦИПАЛЬНОМУ) УЧРЕЖДЕНИЮ НА 20__ Г.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┌────────────┐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│    КОДЫ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Форма по ОКУД │  0501016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от "__" ________ 20__ г.            Дата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Государственное                                             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(муниципальное) учреждение                                  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(подразделение)            _____________________     по ОКПО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┌────────┐           Дата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ИНН/КПП │        │  представления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└────────┘     предыдущих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Сведений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Наименование бюджета       _____________________    по ОКТМО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Наименование органа,                                        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осуществляющего функции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и полномочия учредителя    _____________________ Глава по БК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Наименование органа,                                        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осуществляющего ведение                                     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лицевого счета             _____________________     по ОКПО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Единица измерения: руб. (с точностью до второго             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>десятичного знака)                                   по ОКЕИ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├────────────┤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___________________________________                     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(наименование иностранной валюты)                по ОКВ │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          └────────────┘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┌──────────────────────┐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Остаток средств на начало года │          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C672B">
        <w:rPr>
          <w:rFonts w:ascii="Courier New" w:hAnsi="Courier New" w:cs="Courier New"/>
          <w:sz w:val="20"/>
          <w:szCs w:val="20"/>
        </w:rPr>
        <w:t xml:space="preserve">                                                   └──────────────────────┘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sz w:val="20"/>
          <w:szCs w:val="20"/>
        </w:rPr>
        <w:sectPr w:rsidR="009B2086" w:rsidRPr="00FC672B">
          <w:pgSz w:w="11906" w:h="16838"/>
          <w:pgMar w:top="1440" w:right="1133" w:bottom="1440" w:left="993" w:header="0" w:footer="0" w:gutter="0"/>
          <w:cols w:space="720"/>
        </w:sectPr>
      </w:pP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93"/>
        <w:gridCol w:w="1324"/>
        <w:gridCol w:w="1123"/>
        <w:gridCol w:w="1121"/>
        <w:gridCol w:w="1017"/>
        <w:gridCol w:w="1083"/>
        <w:gridCol w:w="790"/>
        <w:gridCol w:w="1271"/>
        <w:gridCol w:w="1748"/>
        <w:gridCol w:w="1240"/>
      </w:tblGrid>
      <w:tr w:rsidR="009B2086" w:rsidRPr="00FC672B" w:rsidTr="00A650C1"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субсидии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 субсидии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 по бюджетной классификации Российской Федерации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 объекта ФАИП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Разрешенный к использованию остаток субсидии прошлых лет на начало 20__ г.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Суммы возврата дебиторской задолженности прошлых лет</w:t>
            </w: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Планируемые</w:t>
            </w:r>
          </w:p>
        </w:tc>
      </w:tr>
      <w:tr w:rsidR="009B2086" w:rsidRPr="00FC672B" w:rsidTr="00A650C1"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поступления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выплаты</w:t>
            </w:r>
          </w:p>
        </w:tc>
      </w:tr>
      <w:tr w:rsidR="009B2086" w:rsidRPr="00FC672B" w:rsidTr="00A650C1"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38" w:name="Par962"/>
            <w:bookmarkEnd w:id="38"/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39" w:name="Par963"/>
            <w:bookmarkEnd w:id="39"/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0" w:name="Par964"/>
            <w:bookmarkEnd w:id="40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1" w:name="Par965"/>
            <w:bookmarkEnd w:id="41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2" w:name="Par966"/>
            <w:bookmarkEnd w:id="42"/>
            <w:r w:rsidRPr="00FC672B">
              <w:rPr>
                <w:rFonts w:ascii="Courier New" w:hAnsi="Courier New" w:cs="Courier New"/>
              </w:rPr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3" w:name="Par967"/>
            <w:bookmarkEnd w:id="43"/>
            <w:r w:rsidRPr="00FC672B">
              <w:rPr>
                <w:rFonts w:ascii="Courier New" w:hAnsi="Courier New" w:cs="Courier New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4" w:name="Par968"/>
            <w:bookmarkEnd w:id="44"/>
            <w:r w:rsidRPr="00FC672B">
              <w:rPr>
                <w:rFonts w:ascii="Courier New" w:hAnsi="Courier New" w:cs="Courier New"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5" w:name="Par969"/>
            <w:bookmarkEnd w:id="45"/>
            <w:r w:rsidRPr="00FC672B">
              <w:rPr>
                <w:rFonts w:ascii="Courier New" w:hAnsi="Courier New" w:cs="Courier New"/>
              </w:rPr>
              <w:t>8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6" w:name="Par970"/>
            <w:bookmarkEnd w:id="46"/>
            <w:r w:rsidRPr="00FC672B">
              <w:rPr>
                <w:rFonts w:ascii="Courier New" w:hAnsi="Courier New" w:cs="Courier New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7" w:name="Par971"/>
            <w:bookmarkEnd w:id="47"/>
            <w:r w:rsidRPr="00FC672B">
              <w:rPr>
                <w:rFonts w:ascii="Courier New" w:hAnsi="Courier New" w:cs="Courier New"/>
              </w:rPr>
              <w:t>10</w:t>
            </w:r>
          </w:p>
        </w:tc>
      </w:tr>
      <w:tr w:rsidR="009B2086" w:rsidRPr="00FC672B" w:rsidTr="00A650C1"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                                      Номер страницы │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                                                     ├───────┤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                                       Всего страниц │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                                                     └───────┘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>Руководитель _________ 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(подпись) (расшифровка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            подписи)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                                             ┌ ─ ─ ─ ─ ─ ─ ─ ─ ─ ─ ─ ─ ─ ─ ─ ─ ─ ─ ─ ─ ─ ─ ─ ─ ─ ─ ─ ─ ─┐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>Руководитель                                                 ОТМЕТКА ОРГАНА, ОСУЩЕСТВЛЯЮЩЕГО ВЕДЕНИЕ ЛИЦЕВОГО СЧЕТА,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>финансово-                                                │               О ПРИНЯТИИ НАСТОЯЩИХ СВЕДЕНИЙ  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>экономической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>службы       _________ ____________                       │Ответственный ___________ _________ ____________ _________│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(подпись) (расшифровка                        исполнитель   (должность) (подпись) (расшифровка (телефон)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             подписи)                        │                                       подписи)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>Ответственный                                             │"__" ____________ 20__ г.                                 │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>исполнитель ___________ _________ ____________ __________ └ ─ ─ ─ ─ ─ ─ ─ ─ ─ ─ ─ ─ ─ ─ ─ ─ ─ ─ ─ ─ ─ ─ ─ ─ ─ ─ ─ ─ ─┘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(должность) (подпись) (расшифровка (телефон)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 xml:space="preserve">                                    подписи)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4"/>
          <w:szCs w:val="14"/>
        </w:rPr>
      </w:pPr>
      <w:r w:rsidRPr="00FC672B">
        <w:rPr>
          <w:rFonts w:ascii="Courier New" w:hAnsi="Courier New" w:cs="Courier New"/>
          <w:sz w:val="14"/>
          <w:szCs w:val="14"/>
        </w:rPr>
        <w:t>"__" _________ 20__ г.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spacing w:after="0" w:line="0" w:lineRule="atLeast"/>
        <w:jc w:val="both"/>
        <w:rPr>
          <w:rFonts w:ascii="Times New Roman" w:hAnsi="Times New Roman" w:cs="Times New Roman"/>
          <w:highlight w:val="yello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spacing w:after="0" w:line="240" w:lineRule="auto"/>
        <w:rPr>
          <w:rFonts w:ascii="Arial" w:hAnsi="Arial" w:cs="Arial"/>
          <w:sz w:val="20"/>
          <w:szCs w:val="20"/>
        </w:rPr>
        <w:sectPr w:rsidR="009B2086" w:rsidRPr="00FC672B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Приложение N 2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к Порядку к плану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финансово-хозяйственной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 xml:space="preserve">деятельности 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 xml:space="preserve">муниципального учреждения 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муниципального образования «Аларь»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Список изменяющих документов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FC672B">
        <w:rPr>
          <w:rFonts w:ascii="Courier New" w:hAnsi="Courier New" w:cs="Courier New"/>
        </w:rPr>
        <w:t>Рекомендуемый образец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48" w:name="Par1044"/>
      <w:bookmarkEnd w:id="48"/>
      <w:r w:rsidRPr="00FC672B">
        <w:rPr>
          <w:rFonts w:ascii="Arial" w:hAnsi="Arial" w:cs="Arial"/>
          <w:sz w:val="24"/>
          <w:szCs w:val="24"/>
        </w:rPr>
        <w:t xml:space="preserve">                           Расчеты (обоснования)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к плану финансово-хозяйственной деятельности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государственного (муниципального) учреждения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1. Расчеты (обоснования) выплат персоналу (строка 210)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Код видов расходов ________________________________________________________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Источник финансового обеспечения 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1.1. Расчеты (обоснования) расходов на оплату труда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907"/>
        <w:gridCol w:w="850"/>
        <w:gridCol w:w="4026"/>
        <w:gridCol w:w="964"/>
        <w:gridCol w:w="680"/>
        <w:gridCol w:w="1134"/>
      </w:tblGrid>
      <w:tr w:rsidR="009B2086" w:rsidRPr="00FC672B" w:rsidTr="00A650C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Должность, группа должностей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Установленная численность, единиц</w:t>
            </w:r>
          </w:p>
        </w:tc>
        <w:tc>
          <w:tcPr>
            <w:tcW w:w="4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Среднемесячный размер оплаты труда на одного работника, руб.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Ежемесячная надбавка к должностному окладу, %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Районный коэффициент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Фонд оплаты труда в год, руб. (</w:t>
            </w:r>
            <w:hyperlink r:id="rId95" w:anchor="Par1069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96" w:anchor="Par1070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 xml:space="preserve"> x (1 + </w:t>
            </w:r>
            <w:hyperlink r:id="rId97" w:anchor="Par1074" w:tooltip="8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8</w:t>
              </w:r>
            </w:hyperlink>
            <w:r w:rsidRPr="00FC672B">
              <w:rPr>
                <w:rFonts w:ascii="Courier New" w:hAnsi="Courier New" w:cs="Courier New"/>
              </w:rPr>
              <w:t xml:space="preserve"> / 100) x </w:t>
            </w:r>
            <w:hyperlink r:id="rId98" w:anchor="Par1075" w:tooltip="9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9</w:t>
              </w:r>
            </w:hyperlink>
            <w:r w:rsidRPr="00FC672B">
              <w:rPr>
                <w:rFonts w:ascii="Courier New" w:hAnsi="Courier New" w:cs="Courier New"/>
              </w:rPr>
              <w:t xml:space="preserve"> x 12)</w:t>
            </w:r>
          </w:p>
        </w:tc>
      </w:tr>
    </w:tbl>
    <w:p w:rsidR="009B2086" w:rsidRPr="00FC672B" w:rsidRDefault="009B2086" w:rsidP="009B2086">
      <w:pPr>
        <w:spacing w:after="0" w:line="0" w:lineRule="atLeast"/>
        <w:ind w:firstLine="851"/>
        <w:jc w:val="both"/>
        <w:rPr>
          <w:rFonts w:ascii="Courier New" w:hAnsi="Courier New" w:cs="Courier New"/>
          <w:highlight w:val="yello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1.2. Расчеты (обоснования) выплат персоналу при направлении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      в служебные командировки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757"/>
        <w:gridCol w:w="2494"/>
        <w:gridCol w:w="1361"/>
        <w:gridCol w:w="1361"/>
        <w:gridCol w:w="1644"/>
      </w:tblGrid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расходов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Средний размер выплаты на одного работника в день,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работников, чел.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дней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Сумма, руб. (</w:t>
            </w:r>
            <w:hyperlink r:id="rId99" w:anchor="Par1128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00" w:anchor="Par1129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01" w:anchor="Par1130" w:tooltip="5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5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49" w:name="Par1128"/>
            <w:bookmarkEnd w:id="49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0" w:name="Par1129"/>
            <w:bookmarkEnd w:id="50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1" w:name="Par1130"/>
            <w:bookmarkEnd w:id="51"/>
            <w:r w:rsidRPr="00FC672B">
              <w:rPr>
                <w:rFonts w:ascii="Courier New" w:hAnsi="Courier New" w:cs="Courier New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6</w:t>
            </w:r>
          </w:p>
        </w:tc>
      </w:tr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Courier New" w:hAnsi="Courier New" w:cs="Courier New"/>
        </w:rPr>
        <w:t xml:space="preserve">           </w:t>
      </w:r>
      <w:r w:rsidRPr="00FC672B">
        <w:rPr>
          <w:rFonts w:ascii="Arial" w:hAnsi="Arial" w:cs="Arial"/>
          <w:sz w:val="24"/>
          <w:szCs w:val="24"/>
        </w:rPr>
        <w:t>1.3. Расчеты (обоснования) выплат персоналу по уходу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lastRenderedPageBreak/>
        <w:t xml:space="preserve">                                за ребенком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757"/>
        <w:gridCol w:w="2268"/>
        <w:gridCol w:w="1757"/>
        <w:gridCol w:w="1361"/>
        <w:gridCol w:w="1474"/>
      </w:tblGrid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Численность работников, получающих пособие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выплат в год на одного работника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Размер выплаты (пособия) в месяц,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Сумма, руб. (</w:t>
            </w:r>
            <w:hyperlink r:id="rId102" w:anchor="Par1162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03" w:anchor="Par1163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04" w:anchor="Par1164" w:tooltip="5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5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2" w:name="Par1162"/>
            <w:bookmarkEnd w:id="52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3" w:name="Par1163"/>
            <w:bookmarkEnd w:id="53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4" w:name="Par1164"/>
            <w:bookmarkEnd w:id="54"/>
            <w:r w:rsidRPr="00FC672B">
              <w:rPr>
                <w:rFonts w:ascii="Courier New" w:hAnsi="Courier New" w:cs="Courier New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6</w:t>
            </w:r>
          </w:p>
        </w:tc>
      </w:tr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1.4. Расчеты (обоснования) страховых взносов на обязательное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страхование в Пенсионный фонд Российской Федерации, в Фонд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социального страхования Российской Федерации, в Федеральный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фонд обязательного медицинского страхования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6010"/>
        <w:gridCol w:w="1474"/>
        <w:gridCol w:w="907"/>
      </w:tblGrid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государственного внебюджетного фонда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Размер базы для начисления страховых взносов,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 взноса, руб.</w:t>
            </w: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</w:t>
            </w: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1.1.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том числе: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по ставке 22,0%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1.2.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по ставке 10,0%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1.3.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2.1.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в том числе:</w:t>
            </w:r>
          </w:p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2.2.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2.3.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lastRenderedPageBreak/>
              <w:t>2.4.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r:id="rId105" w:anchor="Par1250" w:tooltip="    &lt;*&gt;   Указываются   страховые  тарифы,  дифференцированные  по  классам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2.5.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r:id="rId106" w:anchor="Par1250" w:tooltip="    &lt;*&gt;   Указываются   страховые  тарифы,  дифференцированные  по  классам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2. Расчеты (обоснования) расходов на социальные и иные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          выплаты населению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Код видов расходов ________________________________________________________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Источник финансового обеспечения 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2948"/>
        <w:gridCol w:w="1814"/>
        <w:gridCol w:w="1531"/>
        <w:gridCol w:w="1928"/>
      </w:tblGrid>
      <w:tr w:rsidR="009B2086" w:rsidRPr="00FC672B" w:rsidTr="00A650C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Размер одной выплаты,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выплат в год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Общая сумма выплат, руб. (</w:t>
            </w:r>
            <w:hyperlink r:id="rId107" w:anchor="Par1270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08" w:anchor="Par1271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5" w:name="Par1270"/>
            <w:bookmarkEnd w:id="55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6" w:name="Par1271"/>
            <w:bookmarkEnd w:id="56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</w:tr>
      <w:tr w:rsidR="009B2086" w:rsidRPr="00FC672B" w:rsidTr="00A650C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3. Расчет (обоснование) расходов на уплату налогов,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       сборов и иных платежей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Код видов расходов ________________________________________________________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Источник финансового обеспечения 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2948"/>
        <w:gridCol w:w="1814"/>
        <w:gridCol w:w="907"/>
        <w:gridCol w:w="2665"/>
      </w:tblGrid>
      <w:tr w:rsidR="009B2086" w:rsidRPr="00FC672B" w:rsidTr="00A65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расходов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Налоговая база,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Ставка налога, %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 исчисленного налога, подлежащего уплате, руб. (</w:t>
            </w:r>
            <w:hyperlink r:id="rId109" w:anchor="Par1302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10" w:anchor="Par1303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 xml:space="preserve"> / 100)</w:t>
            </w:r>
          </w:p>
        </w:tc>
      </w:tr>
      <w:tr w:rsidR="009B2086" w:rsidRPr="00FC672B" w:rsidTr="00A65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7" w:name="Par1302"/>
            <w:bookmarkEnd w:id="57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8" w:name="Par1303"/>
            <w:bookmarkEnd w:id="58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</w:tr>
      <w:tr w:rsidR="009B2086" w:rsidRPr="00FC672B" w:rsidTr="00A65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4. Расчет (обоснование) расходов на безвозмездные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      перечисления организациям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Код видов расходов ________________________________________________________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Источник финансового обеспечения 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94"/>
        <w:gridCol w:w="2154"/>
        <w:gridCol w:w="1644"/>
        <w:gridCol w:w="1644"/>
        <w:gridCol w:w="2835"/>
      </w:tblGrid>
      <w:tr w:rsidR="009B2086" w:rsidRPr="00FC672B" w:rsidTr="00A650C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Размер одной выплаты,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выплат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Общая сумма выплат, руб. (</w:t>
            </w:r>
            <w:hyperlink r:id="rId111" w:anchor="Par1334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12" w:anchor="Par1335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59" w:name="Par1334"/>
            <w:bookmarkEnd w:id="59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0" w:name="Par1335"/>
            <w:bookmarkEnd w:id="60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</w:tr>
      <w:tr w:rsidR="009B2086" w:rsidRPr="00FC672B" w:rsidTr="00A650C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5. Расчет (обоснование) прочих расходов (кроме расходов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  на закупку товаров, работ, услуг)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Код видов расходов ________________________________________________________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Источник финансового обеспечения 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288"/>
        <w:gridCol w:w="1531"/>
        <w:gridCol w:w="1531"/>
        <w:gridCol w:w="2154"/>
      </w:tblGrid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Размер одной выплаты,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выплат в год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Общая сумма выплат, руб. (</w:t>
            </w:r>
            <w:hyperlink r:id="rId113" w:anchor="Par1366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14" w:anchor="Par1367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1" w:name="Par1366"/>
            <w:bookmarkEnd w:id="61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2" w:name="Par1367"/>
            <w:bookmarkEnd w:id="62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</w:tr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6. Расчет (обоснование) расходов на закупку товаров, работ, услуг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Код видов расходов ________________________________________________________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>Источник финансового обеспечения __________________________________________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6.1. Расчет (обоснование) расходов на оплату услуг связи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3118"/>
        <w:gridCol w:w="1361"/>
        <w:gridCol w:w="1361"/>
        <w:gridCol w:w="1361"/>
        <w:gridCol w:w="1247"/>
      </w:tblGrid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номеров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платежей в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Стоимость за единицу,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Сумма, руб. (</w:t>
            </w:r>
            <w:hyperlink r:id="rId115" w:anchor="Par1400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16" w:anchor="Par1401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17" w:anchor="Par1402" w:tooltip="5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5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3" w:name="Par1400"/>
            <w:bookmarkEnd w:id="63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4" w:name="Par1401"/>
            <w:bookmarkEnd w:id="64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5" w:name="Par1402"/>
            <w:bookmarkEnd w:id="65"/>
            <w:r w:rsidRPr="00FC672B">
              <w:rPr>
                <w:rFonts w:ascii="Courier New" w:hAnsi="Courier New" w:cs="Courier New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6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Courier New" w:hAnsi="Courier New" w:cs="Courier New"/>
        </w:rPr>
        <w:t xml:space="preserve">      </w:t>
      </w:r>
      <w:r w:rsidRPr="00FC672B">
        <w:rPr>
          <w:rFonts w:ascii="Arial" w:hAnsi="Arial" w:cs="Arial"/>
          <w:sz w:val="24"/>
          <w:szCs w:val="24"/>
        </w:rPr>
        <w:t>6.2. Расчет (обоснование) расходов на оплату транспортных услуг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3345"/>
        <w:gridCol w:w="1531"/>
        <w:gridCol w:w="1531"/>
        <w:gridCol w:w="2041"/>
      </w:tblGrid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расходов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услуг перевозки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Цена услуги перевозки, руб.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Сумма, руб. (</w:t>
            </w:r>
            <w:hyperlink r:id="rId118" w:anchor="Par1432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19" w:anchor="Par1433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6" w:name="Par1432"/>
            <w:bookmarkEnd w:id="66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7" w:name="Par1433"/>
            <w:bookmarkEnd w:id="67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Courier New" w:hAnsi="Courier New" w:cs="Courier New"/>
        </w:rPr>
        <w:t xml:space="preserve">      </w:t>
      </w:r>
      <w:r w:rsidRPr="00FC672B">
        <w:rPr>
          <w:rFonts w:ascii="Arial" w:hAnsi="Arial" w:cs="Arial"/>
          <w:sz w:val="24"/>
          <w:szCs w:val="24"/>
        </w:rPr>
        <w:t>6.3. Расчет (обоснование) расходов на оплату коммунальных услуг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494"/>
        <w:gridCol w:w="1531"/>
        <w:gridCol w:w="1531"/>
        <w:gridCol w:w="1361"/>
        <w:gridCol w:w="1531"/>
      </w:tblGrid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Размер потребления ресурсов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Тариф (с учетом НДС),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Индексация, 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Сумма, руб. (</w:t>
            </w:r>
            <w:hyperlink r:id="rId120" w:anchor="Par1466" w:tooltip="4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4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21" w:anchor="Par1467" w:tooltip="5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5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22" w:anchor="Par1468" w:tooltip="6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6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8" w:name="Par1466"/>
            <w:bookmarkEnd w:id="68"/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69" w:name="Par1467"/>
            <w:bookmarkEnd w:id="69"/>
            <w:r w:rsidRPr="00FC672B">
              <w:rPr>
                <w:rFonts w:ascii="Courier New" w:hAnsi="Courier New" w:cs="Courier New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70" w:name="Par1468"/>
            <w:bookmarkEnd w:id="70"/>
            <w:r w:rsidRPr="00FC672B">
              <w:rPr>
                <w:rFonts w:ascii="Courier New" w:hAnsi="Courier New" w:cs="Courier New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6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Courier New" w:hAnsi="Courier New" w:cs="Courier New"/>
        </w:rPr>
        <w:t xml:space="preserve">       </w:t>
      </w:r>
      <w:r w:rsidRPr="00FC672B">
        <w:rPr>
          <w:rFonts w:ascii="Arial" w:hAnsi="Arial" w:cs="Arial"/>
          <w:sz w:val="24"/>
          <w:szCs w:val="24"/>
        </w:rPr>
        <w:t>6.4. Расчет (обоснование) расходов на оплату аренды имущества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4024"/>
        <w:gridCol w:w="1361"/>
        <w:gridCol w:w="1361"/>
        <w:gridCol w:w="1701"/>
      </w:tblGrid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Ставка арендной платы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Стоимость с учетом НДС, руб.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6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6.5. Расчет (обоснование) расходов на оплату работ, услуг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       по содержанию имущества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4025"/>
        <w:gridCol w:w="1361"/>
        <w:gridCol w:w="1361"/>
        <w:gridCol w:w="1701"/>
      </w:tblGrid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Объект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работ (услуг)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Стоимость работ (услуг), руб.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5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Courier New" w:hAnsi="Courier New" w:cs="Courier New"/>
        </w:rPr>
        <w:t xml:space="preserve">     </w:t>
      </w:r>
      <w:r w:rsidRPr="00FC672B">
        <w:rPr>
          <w:rFonts w:ascii="Arial" w:hAnsi="Arial" w:cs="Arial"/>
          <w:sz w:val="24"/>
          <w:szCs w:val="24"/>
        </w:rPr>
        <w:t>6.6. Расчет (обоснование) расходов на оплату прочих работ, услуг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5385"/>
        <w:gridCol w:w="1361"/>
        <w:gridCol w:w="1701"/>
      </w:tblGrid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 договоров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Стоимость услуги, руб.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</w:t>
            </w: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Courier New" w:hAnsi="Courier New" w:cs="Courier New"/>
        </w:rPr>
        <w:t xml:space="preserve">        </w:t>
      </w:r>
      <w:r w:rsidRPr="00FC672B">
        <w:rPr>
          <w:rFonts w:ascii="Arial" w:hAnsi="Arial" w:cs="Arial"/>
          <w:sz w:val="24"/>
          <w:szCs w:val="24"/>
        </w:rPr>
        <w:t>6.7. Расчет (обоснование) расходов на приобретение основных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672B">
        <w:rPr>
          <w:rFonts w:ascii="Arial" w:hAnsi="Arial" w:cs="Arial"/>
          <w:sz w:val="24"/>
          <w:szCs w:val="24"/>
        </w:rPr>
        <w:t xml:space="preserve">                       средств, материальных запасов</w:t>
      </w:r>
    </w:p>
    <w:p w:rsidR="009B2086" w:rsidRPr="00FC672B" w:rsidRDefault="009B2086" w:rsidP="009B2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912"/>
        <w:gridCol w:w="1417"/>
        <w:gridCol w:w="1644"/>
        <w:gridCol w:w="1531"/>
      </w:tblGrid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N п/п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Наименование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Количество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Средняя стоимость,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Сумма, руб. (</w:t>
            </w:r>
            <w:hyperlink r:id="rId123" w:anchor="Par1584" w:tooltip="2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2</w:t>
              </w:r>
            </w:hyperlink>
            <w:r w:rsidRPr="00FC672B">
              <w:rPr>
                <w:rFonts w:ascii="Courier New" w:hAnsi="Courier New" w:cs="Courier New"/>
              </w:rPr>
              <w:t xml:space="preserve"> x </w:t>
            </w:r>
            <w:hyperlink r:id="rId124" w:anchor="Par1585" w:tooltip="3" w:history="1">
              <w:r w:rsidRPr="00FC672B">
                <w:rPr>
                  <w:rFonts w:ascii="Courier New" w:hAnsi="Courier New" w:cs="Courier New"/>
                  <w:color w:val="0000FF"/>
                  <w:u w:val="single"/>
                </w:rPr>
                <w:t>гр. 3</w:t>
              </w:r>
            </w:hyperlink>
            <w:r w:rsidRPr="00FC672B">
              <w:rPr>
                <w:rFonts w:ascii="Courier New" w:hAnsi="Courier New" w:cs="Courier New"/>
              </w:rPr>
              <w:t>)</w:t>
            </w:r>
          </w:p>
        </w:tc>
      </w:tr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71" w:name="Par1584"/>
            <w:bookmarkEnd w:id="71"/>
            <w:r w:rsidRPr="00FC672B">
              <w:rPr>
                <w:rFonts w:ascii="Courier New" w:hAnsi="Courier New" w:cs="Courier New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72" w:name="Par1585"/>
            <w:bookmarkEnd w:id="72"/>
            <w:r w:rsidRPr="00FC672B">
              <w:rPr>
                <w:rFonts w:ascii="Courier New" w:hAnsi="Courier New" w:cs="Courier New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4</w:t>
            </w:r>
          </w:p>
        </w:tc>
      </w:tr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B2086" w:rsidRPr="00FC672B" w:rsidTr="00A650C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C672B">
              <w:rPr>
                <w:rFonts w:ascii="Courier New" w:hAnsi="Courier New" w:cs="Courier New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86" w:rsidRPr="00FC672B" w:rsidRDefault="009B2086" w:rsidP="00A65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B2086" w:rsidRDefault="009B2086" w:rsidP="009B2086"/>
    <w:p w:rsidR="009B2086" w:rsidRDefault="009B2086" w:rsidP="009B2086"/>
    <w:p w:rsidR="00BE29F9" w:rsidRDefault="00BE29F9"/>
    <w:sectPr w:rsidR="00BE2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0A11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692755"/>
    <w:multiLevelType w:val="hybridMultilevel"/>
    <w:tmpl w:val="64FC800A"/>
    <w:lvl w:ilvl="0" w:tplc="F94A1A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C97E6E"/>
    <w:multiLevelType w:val="hybridMultilevel"/>
    <w:tmpl w:val="880CCED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6652A8"/>
    <w:multiLevelType w:val="multilevel"/>
    <w:tmpl w:val="C2909D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>
    <w:nsid w:val="48B32C6B"/>
    <w:multiLevelType w:val="hybridMultilevel"/>
    <w:tmpl w:val="993E6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D772A5"/>
    <w:multiLevelType w:val="hybridMultilevel"/>
    <w:tmpl w:val="29EE1AF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 w:hint="default"/>
      </w:rPr>
    </w:lvl>
  </w:abstractNum>
  <w:abstractNum w:abstractNumId="7">
    <w:nsid w:val="681654E5"/>
    <w:multiLevelType w:val="hybridMultilevel"/>
    <w:tmpl w:val="558E9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8D3143A"/>
    <w:multiLevelType w:val="hybridMultilevel"/>
    <w:tmpl w:val="2B189A2A"/>
    <w:lvl w:ilvl="0" w:tplc="DB30680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>
    <w:nsid w:val="7B3903CB"/>
    <w:multiLevelType w:val="hybridMultilevel"/>
    <w:tmpl w:val="AF501922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F61C36"/>
    <w:multiLevelType w:val="hybridMultilevel"/>
    <w:tmpl w:val="D954F07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0"/>
  </w:num>
  <w:num w:numId="12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B2086"/>
    <w:rsid w:val="009B2086"/>
    <w:rsid w:val="00BE2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9B208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0"/>
    <w:next w:val="a0"/>
    <w:link w:val="20"/>
    <w:qFormat/>
    <w:rsid w:val="009B208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paragraph" w:styleId="3">
    <w:name w:val="heading 3"/>
    <w:basedOn w:val="a0"/>
    <w:next w:val="a0"/>
    <w:link w:val="30"/>
    <w:qFormat/>
    <w:rsid w:val="009B208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en-US"/>
    </w:rPr>
  </w:style>
  <w:style w:type="paragraph" w:styleId="4">
    <w:name w:val="heading 4"/>
    <w:basedOn w:val="a0"/>
    <w:next w:val="a0"/>
    <w:link w:val="40"/>
    <w:qFormat/>
    <w:rsid w:val="009B208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/>
    </w:rPr>
  </w:style>
  <w:style w:type="paragraph" w:styleId="5">
    <w:name w:val="heading 5"/>
    <w:basedOn w:val="a0"/>
    <w:next w:val="a0"/>
    <w:link w:val="50"/>
    <w:qFormat/>
    <w:rsid w:val="009B2086"/>
    <w:pPr>
      <w:spacing w:before="240" w:after="60" w:line="240" w:lineRule="auto"/>
      <w:outlineLvl w:val="4"/>
    </w:pPr>
    <w:rPr>
      <w:rFonts w:ascii="Century" w:eastAsia="Times New Roman" w:hAnsi="Century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0"/>
    <w:next w:val="a0"/>
    <w:link w:val="60"/>
    <w:qFormat/>
    <w:rsid w:val="009B208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B2086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1"/>
    <w:link w:val="2"/>
    <w:rsid w:val="009B2086"/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1"/>
    <w:link w:val="3"/>
    <w:rsid w:val="009B2086"/>
    <w:rPr>
      <w:rFonts w:ascii="Arial" w:eastAsia="Times New Roman" w:hAnsi="Arial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1"/>
    <w:link w:val="4"/>
    <w:rsid w:val="009B2086"/>
    <w:rPr>
      <w:rFonts w:ascii="Times New Roman" w:eastAsia="Times New Roman" w:hAnsi="Times New Roman" w:cs="Times New Roman"/>
      <w:b/>
      <w:sz w:val="28"/>
      <w:szCs w:val="20"/>
      <w:lang/>
    </w:rPr>
  </w:style>
  <w:style w:type="character" w:customStyle="1" w:styleId="50">
    <w:name w:val="Заголовок 5 Знак"/>
    <w:basedOn w:val="a1"/>
    <w:link w:val="5"/>
    <w:rsid w:val="009B2086"/>
    <w:rPr>
      <w:rFonts w:ascii="Century" w:eastAsia="Times New Roman" w:hAnsi="Century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1"/>
    <w:link w:val="6"/>
    <w:rsid w:val="009B2086"/>
    <w:rPr>
      <w:rFonts w:ascii="Times New Roman" w:eastAsia="Times New Roman" w:hAnsi="Times New Roman" w:cs="Times New Roman"/>
      <w:b/>
      <w:bCs/>
      <w:lang w:val="en-US"/>
    </w:rPr>
  </w:style>
  <w:style w:type="paragraph" w:styleId="a4">
    <w:name w:val="List Paragraph"/>
    <w:basedOn w:val="a0"/>
    <w:uiPriority w:val="34"/>
    <w:qFormat/>
    <w:rsid w:val="009B2086"/>
    <w:pPr>
      <w:ind w:left="720"/>
      <w:contextualSpacing/>
    </w:pPr>
    <w:rPr>
      <w:rFonts w:ascii="Calibri" w:eastAsia="Times New Roman" w:hAnsi="Calibri" w:cs="Calibri"/>
      <w:lang w:eastAsia="en-US"/>
    </w:rPr>
  </w:style>
  <w:style w:type="paragraph" w:customStyle="1" w:styleId="ConsPlusNormal">
    <w:name w:val="ConsPlusNormal"/>
    <w:link w:val="ConsPlusNormal0"/>
    <w:uiPriority w:val="99"/>
    <w:rsid w:val="009B20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9B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31">
    <w:name w:val="Основной текст (3)_"/>
    <w:link w:val="32"/>
    <w:locked/>
    <w:rsid w:val="009B2086"/>
    <w:rPr>
      <w:rFonts w:ascii="Times New Roman" w:hAnsi="Times New Roman"/>
      <w:b/>
      <w:bCs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9B2086"/>
    <w:pPr>
      <w:shd w:val="clear" w:color="auto" w:fill="FFFFFF"/>
      <w:spacing w:before="360" w:after="360" w:line="240" w:lineRule="atLeast"/>
    </w:pPr>
    <w:rPr>
      <w:rFonts w:ascii="Times New Roman" w:hAnsi="Times New Roman"/>
      <w:b/>
      <w:bCs/>
    </w:rPr>
  </w:style>
  <w:style w:type="character" w:customStyle="1" w:styleId="11">
    <w:name w:val="Основной текст (11)_"/>
    <w:link w:val="110"/>
    <w:locked/>
    <w:rsid w:val="009B2086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110">
    <w:name w:val="Основной текст (11)"/>
    <w:basedOn w:val="a0"/>
    <w:link w:val="11"/>
    <w:rsid w:val="009B2086"/>
    <w:pPr>
      <w:shd w:val="clear" w:color="auto" w:fill="FFFFFF"/>
      <w:spacing w:before="300" w:after="300" w:line="240" w:lineRule="atLeast"/>
    </w:pPr>
    <w:rPr>
      <w:rFonts w:ascii="Times New Roman" w:hAnsi="Times New Roman"/>
      <w:b/>
      <w:bCs/>
      <w:sz w:val="21"/>
      <w:szCs w:val="21"/>
    </w:rPr>
  </w:style>
  <w:style w:type="character" w:customStyle="1" w:styleId="21">
    <w:name w:val="Основной текст (2)_"/>
    <w:link w:val="22"/>
    <w:locked/>
    <w:rsid w:val="009B2086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9B2086"/>
    <w:pPr>
      <w:shd w:val="clear" w:color="auto" w:fill="FFFFFF"/>
      <w:spacing w:after="60" w:line="240" w:lineRule="atLeast"/>
    </w:pPr>
    <w:rPr>
      <w:rFonts w:ascii="Times New Roman" w:hAnsi="Times New Roman"/>
      <w:b/>
      <w:bCs/>
      <w:i/>
      <w:iCs/>
    </w:rPr>
  </w:style>
  <w:style w:type="paragraph" w:customStyle="1" w:styleId="a5">
    <w:name w:val="Нормальный (таблица)"/>
    <w:basedOn w:val="a0"/>
    <w:next w:val="a0"/>
    <w:rsid w:val="009B208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310">
    <w:name w:val="Основной текст (3) + 10"/>
    <w:aliases w:val="5 pt,Не полужирный"/>
    <w:rsid w:val="009B2086"/>
    <w:rPr>
      <w:rFonts w:ascii="Times New Roman" w:hAnsi="Times New Roman"/>
      <w:b/>
      <w:bCs/>
      <w:sz w:val="21"/>
      <w:szCs w:val="21"/>
      <w:shd w:val="clear" w:color="auto" w:fill="FFFFFF"/>
    </w:rPr>
  </w:style>
  <w:style w:type="character" w:customStyle="1" w:styleId="111">
    <w:name w:val="Основной текст (11) + Не полужирный"/>
    <w:basedOn w:val="11"/>
    <w:rsid w:val="009B2086"/>
  </w:style>
  <w:style w:type="character" w:customStyle="1" w:styleId="3101">
    <w:name w:val="Основной текст (3) + 101"/>
    <w:aliases w:val="5 pt1,Не полужирный1"/>
    <w:rsid w:val="009B2086"/>
    <w:rPr>
      <w:rFonts w:ascii="Times New Roman" w:hAnsi="Times New Roman"/>
      <w:b/>
      <w:bCs/>
      <w:spacing w:val="0"/>
      <w:sz w:val="21"/>
      <w:szCs w:val="21"/>
      <w:shd w:val="clear" w:color="auto" w:fill="FFFFFF"/>
    </w:rPr>
  </w:style>
  <w:style w:type="character" w:styleId="a6">
    <w:name w:val="Strong"/>
    <w:qFormat/>
    <w:rsid w:val="009B2086"/>
    <w:rPr>
      <w:b/>
      <w:bCs/>
    </w:rPr>
  </w:style>
  <w:style w:type="character" w:styleId="a7">
    <w:name w:val="Hyperlink"/>
    <w:unhideWhenUsed/>
    <w:rsid w:val="009B2086"/>
    <w:rPr>
      <w:color w:val="0000FF"/>
      <w:u w:val="single"/>
    </w:rPr>
  </w:style>
  <w:style w:type="paragraph" w:styleId="a8">
    <w:name w:val="Balloon Text"/>
    <w:basedOn w:val="a0"/>
    <w:link w:val="a9"/>
    <w:unhideWhenUsed/>
    <w:rsid w:val="009B2086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rsid w:val="009B2086"/>
    <w:rPr>
      <w:rFonts w:ascii="Tahoma" w:eastAsia="Times New Roman" w:hAnsi="Tahoma" w:cs="Tahoma"/>
      <w:sz w:val="16"/>
      <w:szCs w:val="16"/>
      <w:lang w:eastAsia="en-US"/>
    </w:rPr>
  </w:style>
  <w:style w:type="table" w:styleId="aa">
    <w:name w:val="Table Grid"/>
    <w:basedOn w:val="a2"/>
    <w:uiPriority w:val="39"/>
    <w:rsid w:val="009B2086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3"/>
    <w:uiPriority w:val="99"/>
    <w:semiHidden/>
    <w:unhideWhenUsed/>
    <w:rsid w:val="009B2086"/>
  </w:style>
  <w:style w:type="character" w:styleId="ab">
    <w:name w:val="FollowedHyperlink"/>
    <w:uiPriority w:val="99"/>
    <w:semiHidden/>
    <w:unhideWhenUsed/>
    <w:rsid w:val="009B2086"/>
    <w:rPr>
      <w:color w:val="800080"/>
      <w:u w:val="single"/>
    </w:rPr>
  </w:style>
  <w:style w:type="paragraph" w:styleId="ac">
    <w:name w:val="header"/>
    <w:basedOn w:val="a0"/>
    <w:link w:val="ad"/>
    <w:uiPriority w:val="99"/>
    <w:unhideWhenUsed/>
    <w:rsid w:val="009B20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9B2086"/>
    <w:rPr>
      <w:rFonts w:ascii="Times New Roman" w:eastAsia="Times New Roman" w:hAnsi="Times New Roman" w:cs="Times New Roman"/>
      <w:sz w:val="28"/>
      <w:szCs w:val="20"/>
    </w:rPr>
  </w:style>
  <w:style w:type="paragraph" w:styleId="ae">
    <w:name w:val="footer"/>
    <w:basedOn w:val="a0"/>
    <w:link w:val="af"/>
    <w:unhideWhenUsed/>
    <w:rsid w:val="009B20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1"/>
    <w:link w:val="ae"/>
    <w:rsid w:val="009B2086"/>
    <w:rPr>
      <w:rFonts w:ascii="Times New Roman" w:eastAsia="Times New Roman" w:hAnsi="Times New Roman" w:cs="Times New Roman"/>
      <w:sz w:val="24"/>
      <w:szCs w:val="24"/>
    </w:rPr>
  </w:style>
  <w:style w:type="paragraph" w:customStyle="1" w:styleId="61">
    <w:name w:val="Знак6"/>
    <w:basedOn w:val="a0"/>
    <w:rsid w:val="009B208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0">
    <w:name w:val="Прижатый влево"/>
    <w:basedOn w:val="a0"/>
    <w:next w:val="a0"/>
    <w:rsid w:val="009B20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">
    <w:name w:val="Default"/>
    <w:rsid w:val="009B208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en-US"/>
    </w:rPr>
  </w:style>
  <w:style w:type="table" w:customStyle="1" w:styleId="13">
    <w:name w:val="Сетка таблицы1"/>
    <w:basedOn w:val="a2"/>
    <w:next w:val="aa"/>
    <w:rsid w:val="009B20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"/>
    <w:next w:val="a3"/>
    <w:semiHidden/>
    <w:rsid w:val="009B2086"/>
  </w:style>
  <w:style w:type="character" w:customStyle="1" w:styleId="af1">
    <w:name w:val="Обычный (веб) Знак"/>
    <w:link w:val="af2"/>
    <w:locked/>
    <w:rsid w:val="009B2086"/>
    <w:rPr>
      <w:sz w:val="24"/>
      <w:szCs w:val="24"/>
      <w:lang/>
    </w:rPr>
  </w:style>
  <w:style w:type="paragraph" w:styleId="af2">
    <w:name w:val="Normal (Web)"/>
    <w:basedOn w:val="a0"/>
    <w:link w:val="af1"/>
    <w:rsid w:val="009B2086"/>
    <w:pPr>
      <w:spacing w:before="100" w:beforeAutospacing="1" w:after="100" w:afterAutospacing="1" w:line="240" w:lineRule="auto"/>
    </w:pPr>
    <w:rPr>
      <w:sz w:val="24"/>
      <w:szCs w:val="24"/>
      <w:lang/>
    </w:rPr>
  </w:style>
  <w:style w:type="character" w:customStyle="1" w:styleId="af3">
    <w:name w:val="Текст примечания Знак"/>
    <w:link w:val="af4"/>
    <w:semiHidden/>
    <w:locked/>
    <w:rsid w:val="009B2086"/>
    <w:rPr>
      <w:rFonts w:ascii="Calibri" w:eastAsia="Calibri" w:hAnsi="Calibri" w:cs="Times New Roman"/>
      <w:sz w:val="20"/>
      <w:szCs w:val="20"/>
    </w:rPr>
  </w:style>
  <w:style w:type="paragraph" w:styleId="af4">
    <w:name w:val="annotation text"/>
    <w:basedOn w:val="a0"/>
    <w:link w:val="af3"/>
    <w:semiHidden/>
    <w:rsid w:val="009B20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14">
    <w:name w:val="Текст примечания Знак1"/>
    <w:basedOn w:val="a1"/>
    <w:link w:val="af4"/>
    <w:uiPriority w:val="99"/>
    <w:semiHidden/>
    <w:rsid w:val="009B2086"/>
    <w:rPr>
      <w:sz w:val="20"/>
      <w:szCs w:val="20"/>
    </w:rPr>
  </w:style>
  <w:style w:type="paragraph" w:styleId="af5">
    <w:name w:val="List Bullet"/>
    <w:basedOn w:val="a0"/>
    <w:autoRedefine/>
    <w:rsid w:val="009B2086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Название Знак"/>
    <w:link w:val="af7"/>
    <w:locked/>
    <w:rsid w:val="009B2086"/>
    <w:rPr>
      <w:b/>
      <w:sz w:val="28"/>
      <w:lang/>
    </w:rPr>
  </w:style>
  <w:style w:type="paragraph" w:styleId="af7">
    <w:name w:val="Title"/>
    <w:basedOn w:val="a0"/>
    <w:link w:val="af6"/>
    <w:qFormat/>
    <w:rsid w:val="009B2086"/>
    <w:pPr>
      <w:spacing w:after="0" w:line="240" w:lineRule="auto"/>
      <w:jc w:val="center"/>
    </w:pPr>
    <w:rPr>
      <w:b/>
      <w:sz w:val="28"/>
      <w:lang/>
    </w:rPr>
  </w:style>
  <w:style w:type="character" w:customStyle="1" w:styleId="15">
    <w:name w:val="Название Знак1"/>
    <w:basedOn w:val="a1"/>
    <w:link w:val="af7"/>
    <w:uiPriority w:val="10"/>
    <w:rsid w:val="009B20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">
    <w:name w:val="Основной текст Знак"/>
    <w:link w:val="af8"/>
    <w:locked/>
    <w:rsid w:val="009B2086"/>
    <w:rPr>
      <w:sz w:val="24"/>
      <w:szCs w:val="24"/>
      <w:lang/>
    </w:rPr>
  </w:style>
  <w:style w:type="paragraph" w:styleId="af8">
    <w:name w:val="Body Text"/>
    <w:basedOn w:val="a0"/>
    <w:link w:val="a"/>
    <w:rsid w:val="009B2086"/>
    <w:pPr>
      <w:spacing w:after="0" w:line="240" w:lineRule="auto"/>
      <w:jc w:val="both"/>
    </w:pPr>
    <w:rPr>
      <w:sz w:val="24"/>
      <w:szCs w:val="24"/>
      <w:lang/>
    </w:rPr>
  </w:style>
  <w:style w:type="character" w:customStyle="1" w:styleId="16">
    <w:name w:val="Основной текст Знак1"/>
    <w:basedOn w:val="a1"/>
    <w:link w:val="af8"/>
    <w:uiPriority w:val="99"/>
    <w:semiHidden/>
    <w:rsid w:val="009B2086"/>
  </w:style>
  <w:style w:type="character" w:customStyle="1" w:styleId="af9">
    <w:name w:val="Основной текст с отступом Знак"/>
    <w:link w:val="afa"/>
    <w:locked/>
    <w:rsid w:val="009B2086"/>
    <w:rPr>
      <w:sz w:val="24"/>
      <w:szCs w:val="24"/>
      <w:lang/>
    </w:rPr>
  </w:style>
  <w:style w:type="paragraph" w:styleId="afa">
    <w:name w:val="Body Text Indent"/>
    <w:basedOn w:val="a0"/>
    <w:link w:val="af9"/>
    <w:rsid w:val="009B2086"/>
    <w:pPr>
      <w:spacing w:after="120" w:line="240" w:lineRule="auto"/>
      <w:ind w:left="283"/>
    </w:pPr>
    <w:rPr>
      <w:sz w:val="24"/>
      <w:szCs w:val="24"/>
      <w:lang/>
    </w:rPr>
  </w:style>
  <w:style w:type="character" w:customStyle="1" w:styleId="17">
    <w:name w:val="Основной текст с отступом Знак1"/>
    <w:basedOn w:val="a1"/>
    <w:link w:val="afa"/>
    <w:uiPriority w:val="99"/>
    <w:semiHidden/>
    <w:rsid w:val="009B2086"/>
  </w:style>
  <w:style w:type="character" w:customStyle="1" w:styleId="33">
    <w:name w:val="Основной текст 3 Знак"/>
    <w:link w:val="34"/>
    <w:locked/>
    <w:rsid w:val="009B2086"/>
    <w:rPr>
      <w:rFonts w:ascii="Century" w:hAnsi="Century"/>
      <w:sz w:val="16"/>
      <w:szCs w:val="16"/>
      <w:lang w:val="en-US"/>
    </w:rPr>
  </w:style>
  <w:style w:type="paragraph" w:styleId="34">
    <w:name w:val="Body Text 3"/>
    <w:basedOn w:val="a0"/>
    <w:link w:val="33"/>
    <w:rsid w:val="009B2086"/>
    <w:pPr>
      <w:widowControl w:val="0"/>
      <w:autoSpaceDE w:val="0"/>
      <w:autoSpaceDN w:val="0"/>
      <w:adjustRightInd w:val="0"/>
      <w:spacing w:after="120" w:line="240" w:lineRule="auto"/>
    </w:pPr>
    <w:rPr>
      <w:rFonts w:ascii="Century" w:hAnsi="Century"/>
      <w:sz w:val="16"/>
      <w:szCs w:val="16"/>
      <w:lang w:val="en-US"/>
    </w:rPr>
  </w:style>
  <w:style w:type="character" w:customStyle="1" w:styleId="311">
    <w:name w:val="Основной текст 3 Знак1"/>
    <w:basedOn w:val="a1"/>
    <w:link w:val="34"/>
    <w:uiPriority w:val="99"/>
    <w:semiHidden/>
    <w:rsid w:val="009B2086"/>
    <w:rPr>
      <w:sz w:val="16"/>
      <w:szCs w:val="16"/>
    </w:rPr>
  </w:style>
  <w:style w:type="character" w:customStyle="1" w:styleId="24">
    <w:name w:val="Основной текст с отступом 2 Знак"/>
    <w:link w:val="25"/>
    <w:locked/>
    <w:rsid w:val="009B2086"/>
    <w:rPr>
      <w:sz w:val="24"/>
      <w:szCs w:val="24"/>
      <w:lang/>
    </w:rPr>
  </w:style>
  <w:style w:type="paragraph" w:styleId="25">
    <w:name w:val="Body Text Indent 2"/>
    <w:basedOn w:val="a0"/>
    <w:link w:val="24"/>
    <w:rsid w:val="009B2086"/>
    <w:pPr>
      <w:spacing w:after="120" w:line="480" w:lineRule="auto"/>
      <w:ind w:left="283"/>
    </w:pPr>
    <w:rPr>
      <w:sz w:val="24"/>
      <w:szCs w:val="24"/>
      <w:lang/>
    </w:rPr>
  </w:style>
  <w:style w:type="character" w:customStyle="1" w:styleId="210">
    <w:name w:val="Основной текст с отступом 2 Знак1"/>
    <w:basedOn w:val="a1"/>
    <w:link w:val="25"/>
    <w:uiPriority w:val="99"/>
    <w:semiHidden/>
    <w:rsid w:val="009B2086"/>
  </w:style>
  <w:style w:type="character" w:customStyle="1" w:styleId="afb">
    <w:name w:val="Схема документа Знак"/>
    <w:link w:val="afc"/>
    <w:semiHidden/>
    <w:locked/>
    <w:rsid w:val="009B2086"/>
    <w:rPr>
      <w:rFonts w:ascii="Tahoma" w:hAnsi="Tahoma" w:cs="Tahoma"/>
      <w:shd w:val="clear" w:color="auto" w:fill="000080"/>
      <w:lang w:val="en-US"/>
    </w:rPr>
  </w:style>
  <w:style w:type="paragraph" w:styleId="afc">
    <w:name w:val="Document Map"/>
    <w:basedOn w:val="a0"/>
    <w:link w:val="afb"/>
    <w:semiHidden/>
    <w:rsid w:val="009B2086"/>
    <w:pPr>
      <w:shd w:val="clear" w:color="auto" w:fill="000080"/>
      <w:spacing w:after="0" w:line="240" w:lineRule="auto"/>
    </w:pPr>
    <w:rPr>
      <w:rFonts w:ascii="Tahoma" w:hAnsi="Tahoma" w:cs="Tahoma"/>
      <w:shd w:val="clear" w:color="auto" w:fill="000080"/>
      <w:lang w:val="en-US"/>
    </w:rPr>
  </w:style>
  <w:style w:type="character" w:customStyle="1" w:styleId="18">
    <w:name w:val="Схема документа Знак1"/>
    <w:basedOn w:val="a1"/>
    <w:link w:val="afc"/>
    <w:uiPriority w:val="99"/>
    <w:semiHidden/>
    <w:rsid w:val="009B2086"/>
    <w:rPr>
      <w:rFonts w:ascii="Tahoma" w:hAnsi="Tahoma" w:cs="Tahoma"/>
      <w:sz w:val="16"/>
      <w:szCs w:val="16"/>
    </w:rPr>
  </w:style>
  <w:style w:type="character" w:customStyle="1" w:styleId="afd">
    <w:name w:val="Тема примечания Знак"/>
    <w:link w:val="afe"/>
    <w:semiHidden/>
    <w:locked/>
    <w:rsid w:val="009B2086"/>
    <w:rPr>
      <w:b/>
      <w:bCs/>
      <w:lang/>
    </w:rPr>
  </w:style>
  <w:style w:type="paragraph" w:styleId="afe">
    <w:name w:val="annotation subject"/>
    <w:basedOn w:val="af4"/>
    <w:next w:val="af4"/>
    <w:link w:val="afd"/>
    <w:semiHidden/>
    <w:rsid w:val="009B2086"/>
    <w:rPr>
      <w:rFonts w:asciiTheme="minorHAnsi" w:eastAsiaTheme="minorEastAsia" w:hAnsiTheme="minorHAnsi" w:cstheme="minorBidi"/>
      <w:b/>
      <w:bCs/>
      <w:sz w:val="22"/>
      <w:szCs w:val="22"/>
      <w:lang/>
    </w:rPr>
  </w:style>
  <w:style w:type="character" w:customStyle="1" w:styleId="19">
    <w:name w:val="Тема примечания Знак1"/>
    <w:basedOn w:val="14"/>
    <w:link w:val="afe"/>
    <w:uiPriority w:val="99"/>
    <w:semiHidden/>
    <w:rsid w:val="009B2086"/>
    <w:rPr>
      <w:b/>
      <w:bCs/>
    </w:rPr>
  </w:style>
  <w:style w:type="character" w:customStyle="1" w:styleId="ConsPlusNormal0">
    <w:name w:val="ConsPlusNormal Знак"/>
    <w:link w:val="ConsPlusNormal"/>
    <w:uiPriority w:val="99"/>
    <w:locked/>
    <w:rsid w:val="009B2086"/>
    <w:rPr>
      <w:rFonts w:ascii="Arial" w:eastAsia="Times New Roman" w:hAnsi="Arial" w:cs="Arial"/>
      <w:sz w:val="20"/>
      <w:szCs w:val="20"/>
    </w:rPr>
  </w:style>
  <w:style w:type="character" w:customStyle="1" w:styleId="1a">
    <w:name w:val="Стиль1 Знак"/>
    <w:link w:val="1b"/>
    <w:locked/>
    <w:rsid w:val="009B2086"/>
    <w:rPr>
      <w:spacing w:val="20"/>
    </w:rPr>
  </w:style>
  <w:style w:type="paragraph" w:customStyle="1" w:styleId="1b">
    <w:name w:val="Стиль1"/>
    <w:basedOn w:val="a0"/>
    <w:link w:val="1a"/>
    <w:rsid w:val="009B2086"/>
    <w:pPr>
      <w:widowControl w:val="0"/>
      <w:autoSpaceDE w:val="0"/>
      <w:autoSpaceDN w:val="0"/>
      <w:adjustRightInd w:val="0"/>
      <w:spacing w:after="0" w:line="240" w:lineRule="auto"/>
      <w:jc w:val="center"/>
    </w:pPr>
    <w:rPr>
      <w:spacing w:val="20"/>
    </w:rPr>
  </w:style>
  <w:style w:type="character" w:customStyle="1" w:styleId="aff">
    <w:name w:val="Гипертекстовая ссылка"/>
    <w:rsid w:val="009B2086"/>
    <w:rPr>
      <w:b/>
      <w:bCs w:val="0"/>
      <w:color w:val="008000"/>
    </w:rPr>
  </w:style>
  <w:style w:type="paragraph" w:customStyle="1" w:styleId="msonormalcxspmiddle">
    <w:name w:val="msonormalcxspmiddle"/>
    <w:basedOn w:val="a0"/>
    <w:rsid w:val="009B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">
    <w:name w:val=" Знак Знак4"/>
    <w:rsid w:val="009B2086"/>
    <w:rPr>
      <w:b/>
      <w:sz w:val="28"/>
    </w:rPr>
  </w:style>
  <w:style w:type="paragraph" w:customStyle="1" w:styleId="170">
    <w:name w:val="Основной текст17"/>
    <w:basedOn w:val="a0"/>
    <w:rsid w:val="009B2086"/>
    <w:pPr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styleId="aff0">
    <w:name w:val="No Spacing"/>
    <w:uiPriority w:val="1"/>
    <w:qFormat/>
    <w:rsid w:val="009B208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dmin\Downloads\LAW206365_0_20170006_155207_54682.doc" TargetMode="External"/><Relationship Id="rId117" Type="http://schemas.openxmlformats.org/officeDocument/2006/relationships/hyperlink" Target="file:///C:\Users\admin\Downloads\LAW206365_0_20170006_155207_54682.doc" TargetMode="External"/><Relationship Id="rId21" Type="http://schemas.openxmlformats.org/officeDocument/2006/relationships/hyperlink" Target="file:///C:\Users\admin\Downloads\LAW206365_0_20170006_155207_54682.doc" TargetMode="External"/><Relationship Id="rId42" Type="http://schemas.openxmlformats.org/officeDocument/2006/relationships/hyperlink" Target="file:///C:\Users\admin\Downloads\LAW206365_0_20170006_155207_54682.doc" TargetMode="External"/><Relationship Id="rId47" Type="http://schemas.openxmlformats.org/officeDocument/2006/relationships/hyperlink" Target="file:///C:\Users\admin\Downloads\LAW206365_0_20170006_155207_54682.doc" TargetMode="External"/><Relationship Id="rId63" Type="http://schemas.openxmlformats.org/officeDocument/2006/relationships/hyperlink" Target="file:///C:\Users\admin\Downloads\LAW206365_0_20170006_155207_54682.doc" TargetMode="External"/><Relationship Id="rId68" Type="http://schemas.openxmlformats.org/officeDocument/2006/relationships/hyperlink" Target="file:///C:\Users\admin\Downloads\LAW206365_0_20170006_155207_54682.doc" TargetMode="External"/><Relationship Id="rId84" Type="http://schemas.openxmlformats.org/officeDocument/2006/relationships/hyperlink" Target="file:///C:\Users\admin\Downloads\LAW206365_0_20170006_155207_54682.doc" TargetMode="External"/><Relationship Id="rId89" Type="http://schemas.openxmlformats.org/officeDocument/2006/relationships/hyperlink" Target="file:///C:\Users\admin\Downloads\LAW206365_0_20170006_155207_54682.doc" TargetMode="External"/><Relationship Id="rId112" Type="http://schemas.openxmlformats.org/officeDocument/2006/relationships/hyperlink" Target="file:///C:\Users\admin\Downloads\LAW206365_0_20170006_155207_54682.doc" TargetMode="External"/><Relationship Id="rId16" Type="http://schemas.openxmlformats.org/officeDocument/2006/relationships/hyperlink" Target="file:///C:\Users\admin\Downloads\LAW206365_0_20170006_155207_54682.doc" TargetMode="External"/><Relationship Id="rId107" Type="http://schemas.openxmlformats.org/officeDocument/2006/relationships/hyperlink" Target="file:///C:\Users\admin\Downloads\LAW206365_0_20170006_155207_54682.doc" TargetMode="External"/><Relationship Id="rId11" Type="http://schemas.openxmlformats.org/officeDocument/2006/relationships/hyperlink" Target="file:///C:\Users\admin\Downloads\LAW206365_0_20170006_155207_54682.doc" TargetMode="External"/><Relationship Id="rId32" Type="http://schemas.openxmlformats.org/officeDocument/2006/relationships/hyperlink" Target="file:///C:\Users\admin\Downloads\LAW206365_0_20170006_155207_54682.doc" TargetMode="External"/><Relationship Id="rId37" Type="http://schemas.openxmlformats.org/officeDocument/2006/relationships/hyperlink" Target="file:///C:\Users\admin\Downloads\LAW206365_0_20170006_155207_54682.doc" TargetMode="External"/><Relationship Id="rId53" Type="http://schemas.openxmlformats.org/officeDocument/2006/relationships/hyperlink" Target="file:///C:\Users\admin\Downloads\LAW206365_0_20170006_155207_54682.doc" TargetMode="External"/><Relationship Id="rId58" Type="http://schemas.openxmlformats.org/officeDocument/2006/relationships/hyperlink" Target="file:///C:\Users\admin\Downloads\LAW206365_0_20170006_155207_54682.doc" TargetMode="External"/><Relationship Id="rId74" Type="http://schemas.openxmlformats.org/officeDocument/2006/relationships/hyperlink" Target="file:///C:\Users\admin\Downloads\LAW206365_0_20170006_155207_54682.doc" TargetMode="External"/><Relationship Id="rId79" Type="http://schemas.openxmlformats.org/officeDocument/2006/relationships/hyperlink" Target="file:///C:\Users\admin\Downloads\LAW206365_0_20170006_155207_54682.doc" TargetMode="External"/><Relationship Id="rId102" Type="http://schemas.openxmlformats.org/officeDocument/2006/relationships/hyperlink" Target="file:///C:\Users\admin\Downloads\LAW206365_0_20170006_155207_54682.doc" TargetMode="External"/><Relationship Id="rId123" Type="http://schemas.openxmlformats.org/officeDocument/2006/relationships/hyperlink" Target="file:///C:\Users\admin\Downloads\LAW206365_0_20170006_155207_54682.doc" TargetMode="External"/><Relationship Id="rId5" Type="http://schemas.openxmlformats.org/officeDocument/2006/relationships/hyperlink" Target="file:///C:\Users\admin\Downloads\LAW206365_0_20170006_155207_54682.doc" TargetMode="External"/><Relationship Id="rId61" Type="http://schemas.openxmlformats.org/officeDocument/2006/relationships/hyperlink" Target="file:///C:\Users\admin\Downloads\LAW206365_0_20170006_155207_54682.doc" TargetMode="External"/><Relationship Id="rId82" Type="http://schemas.openxmlformats.org/officeDocument/2006/relationships/hyperlink" Target="file:///C:\Users\admin\Downloads\LAW206365_0_20170006_155207_54682.doc" TargetMode="External"/><Relationship Id="rId90" Type="http://schemas.openxmlformats.org/officeDocument/2006/relationships/hyperlink" Target="file:///C:\Users\admin\Downloads\LAW206365_0_20170006_155207_54682.doc" TargetMode="External"/><Relationship Id="rId95" Type="http://schemas.openxmlformats.org/officeDocument/2006/relationships/hyperlink" Target="file:///C:\Users\admin\Downloads\LAW206365_0_20170006_155207_54682.doc" TargetMode="External"/><Relationship Id="rId19" Type="http://schemas.openxmlformats.org/officeDocument/2006/relationships/hyperlink" Target="file:///C:\Users\admin\Downloads\LAW206365_0_20170006_155207_54682.doc" TargetMode="External"/><Relationship Id="rId14" Type="http://schemas.openxmlformats.org/officeDocument/2006/relationships/hyperlink" Target="file:///C:\Users\admin\Downloads\LAW206365_0_20170006_155207_54682.doc" TargetMode="External"/><Relationship Id="rId22" Type="http://schemas.openxmlformats.org/officeDocument/2006/relationships/hyperlink" Target="file:///C:\Users\admin\Downloads\LAW206365_0_20170006_155207_54682.doc" TargetMode="External"/><Relationship Id="rId27" Type="http://schemas.openxmlformats.org/officeDocument/2006/relationships/hyperlink" Target="file:///C:\Users\admin\Downloads\LAW206365_0_20170006_155207_54682.doc" TargetMode="External"/><Relationship Id="rId30" Type="http://schemas.openxmlformats.org/officeDocument/2006/relationships/hyperlink" Target="file:///C:\Users\admin\Downloads\LAW206365_0_20170006_155207_54682.doc" TargetMode="External"/><Relationship Id="rId35" Type="http://schemas.openxmlformats.org/officeDocument/2006/relationships/hyperlink" Target="file:///C:\Users\admin\Downloads\LAW206365_0_20170006_155207_54682.doc" TargetMode="External"/><Relationship Id="rId43" Type="http://schemas.openxmlformats.org/officeDocument/2006/relationships/hyperlink" Target="file:///C:\Users\admin\Downloads\LAW206365_0_20170006_155207_54682.doc" TargetMode="External"/><Relationship Id="rId48" Type="http://schemas.openxmlformats.org/officeDocument/2006/relationships/hyperlink" Target="file:///C:\Users\admin\Downloads\LAW206365_0_20170006_155207_54682.doc" TargetMode="External"/><Relationship Id="rId56" Type="http://schemas.openxmlformats.org/officeDocument/2006/relationships/hyperlink" Target="file:///C:\Users\admin\Downloads\LAW206365_0_20170006_155207_54682.doc" TargetMode="External"/><Relationship Id="rId64" Type="http://schemas.openxmlformats.org/officeDocument/2006/relationships/hyperlink" Target="file:///C:\Users\admin\Downloads\LAW206365_0_20170006_155207_54682.doc" TargetMode="External"/><Relationship Id="rId69" Type="http://schemas.openxmlformats.org/officeDocument/2006/relationships/hyperlink" Target="file:///C:\Users\admin\Downloads\LAW206365_0_20170006_155207_54682.doc" TargetMode="External"/><Relationship Id="rId77" Type="http://schemas.openxmlformats.org/officeDocument/2006/relationships/hyperlink" Target="file:///C:\Users\admin\Downloads\LAW206365_0_20170006_155207_54682.doc" TargetMode="External"/><Relationship Id="rId100" Type="http://schemas.openxmlformats.org/officeDocument/2006/relationships/hyperlink" Target="file:///C:\Users\admin\Downloads\LAW206365_0_20170006_155207_54682.doc" TargetMode="External"/><Relationship Id="rId105" Type="http://schemas.openxmlformats.org/officeDocument/2006/relationships/hyperlink" Target="file:///C:\Users\admin\Downloads\LAW206365_0_20170006_155207_54682.doc" TargetMode="External"/><Relationship Id="rId113" Type="http://schemas.openxmlformats.org/officeDocument/2006/relationships/hyperlink" Target="file:///C:\Users\admin\Downloads\LAW206365_0_20170006_155207_54682.doc" TargetMode="External"/><Relationship Id="rId118" Type="http://schemas.openxmlformats.org/officeDocument/2006/relationships/hyperlink" Target="file:///C:\Users\admin\Downloads\LAW206365_0_20170006_155207_54682.doc" TargetMode="External"/><Relationship Id="rId126" Type="http://schemas.openxmlformats.org/officeDocument/2006/relationships/theme" Target="theme/theme1.xml"/><Relationship Id="rId8" Type="http://schemas.openxmlformats.org/officeDocument/2006/relationships/hyperlink" Target="file:///C:\Users\admin\Downloads\LAW206365_0_20170006_155207_54682.doc" TargetMode="External"/><Relationship Id="rId51" Type="http://schemas.openxmlformats.org/officeDocument/2006/relationships/hyperlink" Target="file:///C:\Users\admin\Downloads\LAW206365_0_20170006_155207_54682.doc" TargetMode="External"/><Relationship Id="rId72" Type="http://schemas.openxmlformats.org/officeDocument/2006/relationships/hyperlink" Target="file:///C:\Users\admin\Downloads\LAW206365_0_20170006_155207_54682.doc" TargetMode="External"/><Relationship Id="rId80" Type="http://schemas.openxmlformats.org/officeDocument/2006/relationships/hyperlink" Target="file:///C:\Users\admin\Downloads\LAW206365_0_20170006_155207_54682.doc" TargetMode="External"/><Relationship Id="rId85" Type="http://schemas.openxmlformats.org/officeDocument/2006/relationships/hyperlink" Target="file:///C:\Users\admin\Downloads\LAW206365_0_20170006_155207_54682.doc" TargetMode="External"/><Relationship Id="rId93" Type="http://schemas.openxmlformats.org/officeDocument/2006/relationships/hyperlink" Target="file:///C:\Users\admin\Downloads\LAW206365_0_20170006_155207_54682.doc" TargetMode="External"/><Relationship Id="rId98" Type="http://schemas.openxmlformats.org/officeDocument/2006/relationships/hyperlink" Target="file:///C:\Users\admin\Downloads\LAW206365_0_20170006_155207_54682.doc" TargetMode="External"/><Relationship Id="rId121" Type="http://schemas.openxmlformats.org/officeDocument/2006/relationships/hyperlink" Target="file:///C:\Users\admin\Downloads\LAW206365_0_20170006_155207_54682.doc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/C:\Users\admin\Downloads\LAW206365_0_20170006_155207_54682.doc" TargetMode="External"/><Relationship Id="rId17" Type="http://schemas.openxmlformats.org/officeDocument/2006/relationships/hyperlink" Target="file:///C:\Users\admin\Downloads\LAW206365_0_20170006_155207_54682.doc" TargetMode="External"/><Relationship Id="rId25" Type="http://schemas.openxmlformats.org/officeDocument/2006/relationships/hyperlink" Target="file:///C:\Users\admin\Downloads\LAW206365_0_20170006_155207_54682.doc" TargetMode="External"/><Relationship Id="rId33" Type="http://schemas.openxmlformats.org/officeDocument/2006/relationships/hyperlink" Target="file:///C:\Users\admin\Downloads\LAW206365_0_20170006_155207_54682.doc" TargetMode="External"/><Relationship Id="rId38" Type="http://schemas.openxmlformats.org/officeDocument/2006/relationships/hyperlink" Target="file:///C:\Users\admin\Downloads\LAW206365_0_20170006_155207_54682.doc" TargetMode="External"/><Relationship Id="rId46" Type="http://schemas.openxmlformats.org/officeDocument/2006/relationships/hyperlink" Target="file:///C:\Users\admin\Downloads\LAW206365_0_20170006_155207_54682.doc" TargetMode="External"/><Relationship Id="rId59" Type="http://schemas.openxmlformats.org/officeDocument/2006/relationships/hyperlink" Target="file:///C:\Users\admin\Downloads\LAW206365_0_20170006_155207_54682.doc" TargetMode="External"/><Relationship Id="rId67" Type="http://schemas.openxmlformats.org/officeDocument/2006/relationships/hyperlink" Target="file:///C:\Users\admin\Downloads\LAW206365_0_20170006_155207_54682.doc" TargetMode="External"/><Relationship Id="rId103" Type="http://schemas.openxmlformats.org/officeDocument/2006/relationships/hyperlink" Target="file:///C:\Users\admin\Downloads\LAW206365_0_20170006_155207_54682.doc" TargetMode="External"/><Relationship Id="rId108" Type="http://schemas.openxmlformats.org/officeDocument/2006/relationships/hyperlink" Target="file:///C:\Users\admin\Downloads\LAW206365_0_20170006_155207_54682.doc" TargetMode="External"/><Relationship Id="rId116" Type="http://schemas.openxmlformats.org/officeDocument/2006/relationships/hyperlink" Target="file:///C:\Users\admin\Downloads\LAW206365_0_20170006_155207_54682.doc" TargetMode="External"/><Relationship Id="rId124" Type="http://schemas.openxmlformats.org/officeDocument/2006/relationships/hyperlink" Target="file:///C:\Users\admin\Downloads\LAW206365_0_20170006_155207_54682.doc" TargetMode="External"/><Relationship Id="rId20" Type="http://schemas.openxmlformats.org/officeDocument/2006/relationships/hyperlink" Target="file:///C:\Users\admin\Downloads\LAW206365_0_20170006_155207_54682.doc" TargetMode="External"/><Relationship Id="rId41" Type="http://schemas.openxmlformats.org/officeDocument/2006/relationships/hyperlink" Target="file:///C:\Users\admin\Downloads\LAW206365_0_20170006_155207_54682.doc" TargetMode="External"/><Relationship Id="rId54" Type="http://schemas.openxmlformats.org/officeDocument/2006/relationships/hyperlink" Target="file:///C:\Users\admin\Downloads\LAW206365_0_20170006_155207_54682.doc" TargetMode="External"/><Relationship Id="rId62" Type="http://schemas.openxmlformats.org/officeDocument/2006/relationships/hyperlink" Target="file:///C:\Users\admin\Downloads\LAW206365_0_20170006_155207_54682.doc" TargetMode="External"/><Relationship Id="rId70" Type="http://schemas.openxmlformats.org/officeDocument/2006/relationships/hyperlink" Target="file:///C:\Users\admin\Downloads\LAW206365_0_20170006_155207_54682.doc" TargetMode="External"/><Relationship Id="rId75" Type="http://schemas.openxmlformats.org/officeDocument/2006/relationships/hyperlink" Target="file:///C:\Users\admin\Downloads\LAW206365_0_20170006_155207_54682.doc" TargetMode="External"/><Relationship Id="rId83" Type="http://schemas.openxmlformats.org/officeDocument/2006/relationships/hyperlink" Target="file:///C:\Users\admin\Downloads\LAW206365_0_20170006_155207_54682.doc" TargetMode="External"/><Relationship Id="rId88" Type="http://schemas.openxmlformats.org/officeDocument/2006/relationships/hyperlink" Target="file:///C:\Users\admin\Downloads\LAW206365_0_20170006_155207_54682.doc" TargetMode="External"/><Relationship Id="rId91" Type="http://schemas.openxmlformats.org/officeDocument/2006/relationships/hyperlink" Target="file:///C:\Users\admin\Downloads\LAW206365_0_20170006_155207_54682.doc" TargetMode="External"/><Relationship Id="rId96" Type="http://schemas.openxmlformats.org/officeDocument/2006/relationships/hyperlink" Target="file:///C:\Users\admin\Downloads\LAW206365_0_20170006_155207_54682.doc" TargetMode="External"/><Relationship Id="rId111" Type="http://schemas.openxmlformats.org/officeDocument/2006/relationships/hyperlink" Target="file:///C:\Users\admin\Downloads\LAW206365_0_20170006_155207_54682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admin\Downloads\LAW206365_0_20170006_155207_54682.doc" TargetMode="External"/><Relationship Id="rId15" Type="http://schemas.openxmlformats.org/officeDocument/2006/relationships/hyperlink" Target="file:///C:\Users\admin\Downloads\LAW206365_0_20170006_155207_54682.doc" TargetMode="External"/><Relationship Id="rId23" Type="http://schemas.openxmlformats.org/officeDocument/2006/relationships/hyperlink" Target="file:///C:\Users\admin\Downloads\LAW206365_0_20170006_155207_54682.doc" TargetMode="External"/><Relationship Id="rId28" Type="http://schemas.openxmlformats.org/officeDocument/2006/relationships/hyperlink" Target="file:///C:\Users\admin\Downloads\LAW206365_0_20170006_155207_54682.doc" TargetMode="External"/><Relationship Id="rId36" Type="http://schemas.openxmlformats.org/officeDocument/2006/relationships/hyperlink" Target="file:///C:\Users\admin\Downloads\LAW206365_0_20170006_155207_54682.doc" TargetMode="External"/><Relationship Id="rId49" Type="http://schemas.openxmlformats.org/officeDocument/2006/relationships/hyperlink" Target="file:///C:\Users\admin\Downloads\LAW206365_0_20170006_155207_54682.doc" TargetMode="External"/><Relationship Id="rId57" Type="http://schemas.openxmlformats.org/officeDocument/2006/relationships/hyperlink" Target="file:///C:\Users\admin\Downloads\LAW206365_0_20170006_155207_54682.doc" TargetMode="External"/><Relationship Id="rId106" Type="http://schemas.openxmlformats.org/officeDocument/2006/relationships/hyperlink" Target="file:///C:\Users\admin\Downloads\LAW206365_0_20170006_155207_54682.doc" TargetMode="External"/><Relationship Id="rId114" Type="http://schemas.openxmlformats.org/officeDocument/2006/relationships/hyperlink" Target="file:///C:\Users\admin\Downloads\LAW206365_0_20170006_155207_54682.doc" TargetMode="External"/><Relationship Id="rId119" Type="http://schemas.openxmlformats.org/officeDocument/2006/relationships/hyperlink" Target="file:///C:\Users\admin\Downloads\LAW206365_0_20170006_155207_54682.doc" TargetMode="External"/><Relationship Id="rId10" Type="http://schemas.openxmlformats.org/officeDocument/2006/relationships/hyperlink" Target="file:///C:\Users\admin\Downloads\LAW206365_0_20170006_155207_54682.doc" TargetMode="External"/><Relationship Id="rId31" Type="http://schemas.openxmlformats.org/officeDocument/2006/relationships/hyperlink" Target="file:///C:\Users\admin\Downloads\LAW206365_0_20170006_155207_54682.doc" TargetMode="External"/><Relationship Id="rId44" Type="http://schemas.openxmlformats.org/officeDocument/2006/relationships/hyperlink" Target="file:///C:\Users\admin\Downloads\LAW206365_0_20170006_155207_54682.doc" TargetMode="External"/><Relationship Id="rId52" Type="http://schemas.openxmlformats.org/officeDocument/2006/relationships/hyperlink" Target="file:///C:\Users\admin\Downloads\LAW206365_0_20170006_155207_54682.doc" TargetMode="External"/><Relationship Id="rId60" Type="http://schemas.openxmlformats.org/officeDocument/2006/relationships/hyperlink" Target="file:///C:\Users\admin\Downloads\LAW206365_0_20170006_155207_54682.doc" TargetMode="External"/><Relationship Id="rId65" Type="http://schemas.openxmlformats.org/officeDocument/2006/relationships/hyperlink" Target="file:///C:\Users\admin\Downloads\LAW206365_0_20170006_155207_54682.doc" TargetMode="External"/><Relationship Id="rId73" Type="http://schemas.openxmlformats.org/officeDocument/2006/relationships/hyperlink" Target="file:///C:\Users\admin\Downloads\LAW206365_0_20170006_155207_54682.doc" TargetMode="External"/><Relationship Id="rId78" Type="http://schemas.openxmlformats.org/officeDocument/2006/relationships/hyperlink" Target="file:///C:\Users\admin\Downloads\LAW206365_0_20170006_155207_54682.doc" TargetMode="External"/><Relationship Id="rId81" Type="http://schemas.openxmlformats.org/officeDocument/2006/relationships/hyperlink" Target="file:///C:\Users\admin\Downloads\LAW206365_0_20170006_155207_54682.doc" TargetMode="External"/><Relationship Id="rId86" Type="http://schemas.openxmlformats.org/officeDocument/2006/relationships/hyperlink" Target="file:///C:\Users\admin\Downloads\LAW206365_0_20170006_155207_54682.doc" TargetMode="External"/><Relationship Id="rId94" Type="http://schemas.openxmlformats.org/officeDocument/2006/relationships/hyperlink" Target="file:///C:\Users\admin\Downloads\LAW206365_0_20170006_155207_54682.doc" TargetMode="External"/><Relationship Id="rId99" Type="http://schemas.openxmlformats.org/officeDocument/2006/relationships/hyperlink" Target="file:///C:\Users\admin\Downloads\LAW206365_0_20170006_155207_54682.doc" TargetMode="External"/><Relationship Id="rId101" Type="http://schemas.openxmlformats.org/officeDocument/2006/relationships/hyperlink" Target="file:///C:\Users\admin\Downloads\LAW206365_0_20170006_155207_54682.doc" TargetMode="External"/><Relationship Id="rId122" Type="http://schemas.openxmlformats.org/officeDocument/2006/relationships/hyperlink" Target="file:///C:\Users\admin\Downloads\LAW206365_0_20170006_155207_5468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dmin\Downloads\LAW206365_0_20170006_155207_54682.doc" TargetMode="External"/><Relationship Id="rId13" Type="http://schemas.openxmlformats.org/officeDocument/2006/relationships/hyperlink" Target="file:///C:\Users\admin\Downloads\LAW206365_0_20170006_155207_54682.doc" TargetMode="External"/><Relationship Id="rId18" Type="http://schemas.openxmlformats.org/officeDocument/2006/relationships/hyperlink" Target="file:///C:\Users\admin\Downloads\LAW206365_0_20170006_155207_54682.doc" TargetMode="External"/><Relationship Id="rId39" Type="http://schemas.openxmlformats.org/officeDocument/2006/relationships/hyperlink" Target="file:///C:\Users\admin\Downloads\LAW206365_0_20170006_155207_54682.doc" TargetMode="External"/><Relationship Id="rId109" Type="http://schemas.openxmlformats.org/officeDocument/2006/relationships/hyperlink" Target="file:///C:\Users\admin\Downloads\LAW206365_0_20170006_155207_54682.doc" TargetMode="External"/><Relationship Id="rId34" Type="http://schemas.openxmlformats.org/officeDocument/2006/relationships/hyperlink" Target="file:///C:\Users\admin\Downloads\LAW206365_0_20170006_155207_54682.doc" TargetMode="External"/><Relationship Id="rId50" Type="http://schemas.openxmlformats.org/officeDocument/2006/relationships/hyperlink" Target="file:///C:\Users\admin\Downloads\LAW206365_0_20170006_155207_54682.doc" TargetMode="External"/><Relationship Id="rId55" Type="http://schemas.openxmlformats.org/officeDocument/2006/relationships/hyperlink" Target="file:///C:\Users\admin\Downloads\LAW206365_0_20170006_155207_54682.doc" TargetMode="External"/><Relationship Id="rId76" Type="http://schemas.openxmlformats.org/officeDocument/2006/relationships/hyperlink" Target="file:///C:\Users\admin\Downloads\LAW206365_0_20170006_155207_54682.doc" TargetMode="External"/><Relationship Id="rId97" Type="http://schemas.openxmlformats.org/officeDocument/2006/relationships/hyperlink" Target="file:///C:\Users\admin\Downloads\LAW206365_0_20170006_155207_54682.doc" TargetMode="External"/><Relationship Id="rId104" Type="http://schemas.openxmlformats.org/officeDocument/2006/relationships/hyperlink" Target="file:///C:\Users\admin\Downloads\LAW206365_0_20170006_155207_54682.doc" TargetMode="External"/><Relationship Id="rId120" Type="http://schemas.openxmlformats.org/officeDocument/2006/relationships/hyperlink" Target="file:///C:\Users\admin\Downloads\LAW206365_0_20170006_155207_54682.doc" TargetMode="External"/><Relationship Id="rId125" Type="http://schemas.openxmlformats.org/officeDocument/2006/relationships/fontTable" Target="fontTable.xml"/><Relationship Id="rId7" Type="http://schemas.openxmlformats.org/officeDocument/2006/relationships/hyperlink" Target="file:///C:\Users\admin\Downloads\LAW206365_0_20170006_155207_54682.doc" TargetMode="External"/><Relationship Id="rId71" Type="http://schemas.openxmlformats.org/officeDocument/2006/relationships/hyperlink" Target="file:///C:\Users\admin\Downloads\LAW206365_0_20170006_155207_54682.doc" TargetMode="External"/><Relationship Id="rId92" Type="http://schemas.openxmlformats.org/officeDocument/2006/relationships/hyperlink" Target="file:///C:\Users\admin\Downloads\LAW206365_0_20170006_155207_54682.doc" TargetMode="External"/><Relationship Id="rId2" Type="http://schemas.openxmlformats.org/officeDocument/2006/relationships/styles" Target="styles.xml"/><Relationship Id="rId29" Type="http://schemas.openxmlformats.org/officeDocument/2006/relationships/hyperlink" Target="file:///C:\Users\admin\Downloads\LAW206365_0_20170006_155207_54682.doc" TargetMode="External"/><Relationship Id="rId24" Type="http://schemas.openxmlformats.org/officeDocument/2006/relationships/hyperlink" Target="file:///C:\Users\admin\Downloads\LAW206365_0_20170006_155207_54682.doc" TargetMode="External"/><Relationship Id="rId40" Type="http://schemas.openxmlformats.org/officeDocument/2006/relationships/hyperlink" Target="file:///C:\Users\admin\Downloads\LAW206365_0_20170006_155207_54682.doc" TargetMode="External"/><Relationship Id="rId45" Type="http://schemas.openxmlformats.org/officeDocument/2006/relationships/hyperlink" Target="file:///C:\Users\admin\Downloads\LAW206365_0_20170006_155207_54682.doc" TargetMode="External"/><Relationship Id="rId66" Type="http://schemas.openxmlformats.org/officeDocument/2006/relationships/hyperlink" Target="file:///C:\Users\admin\Downloads\LAW206365_0_20170006_155207_54682.doc" TargetMode="External"/><Relationship Id="rId87" Type="http://schemas.openxmlformats.org/officeDocument/2006/relationships/hyperlink" Target="file:///C:\Users\admin\Downloads\LAW206365_0_20170006_155207_54682.doc" TargetMode="External"/><Relationship Id="rId110" Type="http://schemas.openxmlformats.org/officeDocument/2006/relationships/hyperlink" Target="file:///C:\Users\admin\Downloads\LAW206365_0_20170006_155207_54682.doc" TargetMode="External"/><Relationship Id="rId115" Type="http://schemas.openxmlformats.org/officeDocument/2006/relationships/hyperlink" Target="file:///C:\Users\admin\Downloads\LAW206365_0_20170006_155207_5468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10917</Words>
  <Characters>62227</Characters>
  <Application>Microsoft Office Word</Application>
  <DocSecurity>0</DocSecurity>
  <Lines>518</Lines>
  <Paragraphs>145</Paragraphs>
  <ScaleCrop>false</ScaleCrop>
  <Company>Reanimator Extreme Edition</Company>
  <LinksUpToDate>false</LinksUpToDate>
  <CharactersWithSpaces>72999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2018-06-13T04:19:00Z</dcterms:created>
  <dcterms:modified xsi:type="dcterms:W3CDTF">2018-06-13T04:21:00Z</dcterms:modified>
</cp:coreProperties>
</file>