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DC6" w:rsidRPr="00343CEC" w:rsidRDefault="00E5554A" w:rsidP="00875DC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 xml:space="preserve"> 13.08.2021г. </w:t>
      </w:r>
      <w:r w:rsidR="00875DC6" w:rsidRPr="00343CEC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34</w:t>
      </w:r>
    </w:p>
    <w:p w:rsidR="00875DC6" w:rsidRPr="00343CEC" w:rsidRDefault="00875DC6" w:rsidP="00875DC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75DC6" w:rsidRPr="00343CEC" w:rsidRDefault="00875DC6" w:rsidP="00875DC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75DC6" w:rsidRPr="00343CEC" w:rsidRDefault="00875DC6" w:rsidP="00875DC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875DC6" w:rsidRPr="00343CEC" w:rsidRDefault="00875DC6" w:rsidP="00875DC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МУНИ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ЦИПАЛЬНОЕ ОБРАЗОВАНИЕ «АЛАРЬ</w:t>
      </w: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875DC6" w:rsidRPr="00343CEC" w:rsidRDefault="00875DC6" w:rsidP="00875DC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875DC6" w:rsidRPr="00343CEC" w:rsidRDefault="00875DC6" w:rsidP="00875DC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75DC6" w:rsidRPr="00343CEC" w:rsidRDefault="00875DC6" w:rsidP="00875DC6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spacing w:val="20"/>
          <w:sz w:val="32"/>
          <w:szCs w:val="32"/>
          <w:lang w:eastAsia="ru-RU"/>
        </w:rPr>
      </w:pPr>
    </w:p>
    <w:p w:rsidR="00875DC6" w:rsidRPr="00343CEC" w:rsidRDefault="00875DC6" w:rsidP="00875DC6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ОБ УТВЕРЖДЕНИИ ПОЛОЖЕНИЯ ОБ УВЕКОВЕЧЕНИИ ПАМЯТИ ВЫДАЮЩИХСЯ СОБЫТИЙ, ЛИЧНОСТЕЙ И ОРГАНИЗАЦИЙ НА  ТЕРРИТОРИИ МУНИЦ</w:t>
      </w: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ИПАЛЬНОГО ОБРАЗОВАНИЯ «АЛАРЬ</w:t>
      </w:r>
      <w:r w:rsidRPr="00343CEC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»</w:t>
      </w:r>
    </w:p>
    <w:p w:rsidR="00875DC6" w:rsidRPr="00343CEC" w:rsidRDefault="00875DC6" w:rsidP="00875DC6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</w:p>
    <w:p w:rsidR="00875DC6" w:rsidRPr="00343CEC" w:rsidRDefault="00875DC6" w:rsidP="00875D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25.06.2002  № 73-ФЗ «Об объектах культурного  наследия (памятниках истории и культуры) 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родов Российской Федерации»,  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Федерации»,  Законом Российской Федерации  от 14.01.2003 № 4292-1 «Об увековечивании памяти погибших при защите Отечества», руководствуясь Уставом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343CEC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администрация муниц</w:t>
      </w:r>
      <w:r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ипального образования «Аларь</w:t>
      </w:r>
      <w:r w:rsidRPr="00343CEC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»</w:t>
      </w:r>
    </w:p>
    <w:p w:rsidR="00875DC6" w:rsidRPr="00343CEC" w:rsidRDefault="00875DC6" w:rsidP="00875DC6">
      <w:pPr>
        <w:keepNext/>
        <w:spacing w:after="0" w:line="240" w:lineRule="auto"/>
        <w:jc w:val="both"/>
        <w:outlineLvl w:val="2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43C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875DC6" w:rsidRPr="00343CEC" w:rsidRDefault="00875DC6" w:rsidP="00875DC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</w:pPr>
      <w:r w:rsidRPr="00343CEC">
        <w:rPr>
          <w:rFonts w:ascii="Arial" w:eastAsia="Calibri" w:hAnsi="Arial" w:cs="Arial"/>
          <w:b/>
          <w:bCs/>
          <w:kern w:val="2"/>
          <w:sz w:val="32"/>
          <w:szCs w:val="32"/>
          <w:lang w:eastAsia="ru-RU"/>
        </w:rPr>
        <w:t>ПОСТАНОВЛЯЕТ:</w:t>
      </w:r>
    </w:p>
    <w:p w:rsidR="00875DC6" w:rsidRPr="00343CEC" w:rsidRDefault="00875DC6" w:rsidP="00875DC6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:rsidR="00875DC6" w:rsidRPr="00343CEC" w:rsidRDefault="00875DC6" w:rsidP="00875D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об увековечении памяти выдающихся событий, личностей и организаций на территории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 (Приложение № 1).</w:t>
      </w:r>
    </w:p>
    <w:p w:rsidR="00875DC6" w:rsidRPr="00343CEC" w:rsidRDefault="00875DC6" w:rsidP="00875D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2.  Утвердить Положение о Комиссии об увековечении памяти выдающихся событий, личностей и организаций на территории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 (Приложение № 2).</w:t>
      </w:r>
    </w:p>
    <w:p w:rsidR="00875DC6" w:rsidRPr="00343CEC" w:rsidRDefault="00875DC6" w:rsidP="00875D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3. Опубликовать настоящее постановление в печатном издании «</w:t>
      </w:r>
      <w:r>
        <w:rPr>
          <w:rFonts w:ascii="Arial" w:eastAsia="Times New Roman" w:hAnsi="Arial" w:cs="Arial"/>
          <w:sz w:val="24"/>
          <w:szCs w:val="24"/>
          <w:lang w:eastAsia="ru-RU"/>
        </w:rPr>
        <w:t>Алар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ский вестник» и разместить на официальном сайте администрации муниципаль</w:t>
      </w:r>
      <w:r>
        <w:rPr>
          <w:rFonts w:ascii="Arial" w:eastAsia="Times New Roman" w:hAnsi="Arial" w:cs="Arial"/>
          <w:sz w:val="24"/>
          <w:szCs w:val="24"/>
          <w:lang w:eastAsia="ru-RU"/>
        </w:rPr>
        <w:t>ного образования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="00041FDC" w:rsidRPr="00093449">
        <w:rPr>
          <w:bCs/>
          <w:sz w:val="28"/>
          <w:szCs w:val="28"/>
        </w:rPr>
        <w:t>(</w:t>
      </w:r>
      <w:hyperlink r:id="rId5" w:history="1">
        <w:r w:rsidR="00041FDC" w:rsidRPr="00576143">
          <w:rPr>
            <w:rStyle w:val="a3"/>
            <w:bCs/>
            <w:sz w:val="28"/>
            <w:szCs w:val="28"/>
            <w:lang w:val="en-US"/>
          </w:rPr>
          <w:t>http</w:t>
        </w:r>
        <w:r w:rsidR="00041FDC" w:rsidRPr="00576143">
          <w:rPr>
            <w:rStyle w:val="a3"/>
            <w:bCs/>
            <w:sz w:val="28"/>
            <w:szCs w:val="28"/>
          </w:rPr>
          <w:t>://</w:t>
        </w:r>
        <w:proofErr w:type="spellStart"/>
        <w:r w:rsidR="00041FDC" w:rsidRPr="00576143">
          <w:rPr>
            <w:rStyle w:val="a3"/>
            <w:bCs/>
            <w:sz w:val="28"/>
            <w:szCs w:val="28"/>
          </w:rPr>
          <w:t>аларь.рф</w:t>
        </w:r>
        <w:proofErr w:type="spellEnd"/>
      </w:hyperlink>
      <w:r w:rsidR="00041FDC" w:rsidRPr="00093449">
        <w:rPr>
          <w:bCs/>
          <w:sz w:val="28"/>
          <w:szCs w:val="28"/>
        </w:rPr>
        <w:t>)</w:t>
      </w:r>
      <w:r w:rsidR="00041FDC" w:rsidRPr="00041FDC">
        <w:rPr>
          <w:bCs/>
          <w:sz w:val="28"/>
          <w:szCs w:val="28"/>
        </w:rPr>
        <w:t xml:space="preserve"> 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</w:t>
      </w:r>
      <w:r>
        <w:rPr>
          <w:rFonts w:ascii="Arial" w:eastAsia="Times New Roman" w:hAnsi="Arial" w:cs="Arial"/>
          <w:sz w:val="24"/>
          <w:szCs w:val="24"/>
          <w:lang w:eastAsia="ru-RU"/>
        </w:rPr>
        <w:t>коммуникационной сети «Интернет»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75DC6" w:rsidRPr="00343CEC" w:rsidRDefault="00875DC6" w:rsidP="00875D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вступает в силу со дня его официального опубликования.</w:t>
      </w:r>
    </w:p>
    <w:p w:rsidR="00875DC6" w:rsidRPr="00343CEC" w:rsidRDefault="00875DC6" w:rsidP="00875DC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DC6" w:rsidRPr="00343CEC" w:rsidRDefault="00875DC6" w:rsidP="00875DC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DC6" w:rsidRPr="00343CEC" w:rsidRDefault="00875DC6" w:rsidP="00875DC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DC6" w:rsidRPr="00343CEC" w:rsidRDefault="00875DC6" w:rsidP="00875DC6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DC6" w:rsidRPr="00343CEC" w:rsidRDefault="00875DC6" w:rsidP="003D2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875DC6" w:rsidRPr="00343CEC" w:rsidRDefault="00875DC6" w:rsidP="003D292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Э.Ж. Габеева</w:t>
      </w:r>
    </w:p>
    <w:p w:rsidR="00875DC6" w:rsidRPr="00343CEC" w:rsidRDefault="00875DC6" w:rsidP="00875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5DC6" w:rsidRPr="00343CEC" w:rsidRDefault="00875DC6" w:rsidP="00875DC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Times New Roman" w:eastAsia="Times New Roman" w:hAnsi="Times New Roman" w:cs="Times New Roman"/>
          <w:lang w:eastAsia="ru-RU"/>
        </w:rPr>
        <w:br w:type="page"/>
      </w:r>
      <w:r w:rsidRPr="00343CEC">
        <w:rPr>
          <w:rFonts w:ascii="Courier New" w:eastAsia="Times New Roman" w:hAnsi="Courier New" w:cs="Courier New"/>
          <w:lang w:eastAsia="ru-RU"/>
        </w:rPr>
        <w:lastRenderedPageBreak/>
        <w:t>Приложение №1</w:t>
      </w:r>
    </w:p>
    <w:p w:rsidR="00875DC6" w:rsidRPr="00343CEC" w:rsidRDefault="00875DC6" w:rsidP="00875DC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875DC6" w:rsidRPr="00343CEC" w:rsidRDefault="00875DC6" w:rsidP="00875DC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r>
        <w:rPr>
          <w:rFonts w:ascii="Courier New" w:eastAsia="Times New Roman" w:hAnsi="Courier New" w:cs="Courier New"/>
          <w:lang w:eastAsia="ru-RU"/>
        </w:rPr>
        <w:t>Аларь</w:t>
      </w:r>
      <w:r w:rsidRPr="00343CEC">
        <w:rPr>
          <w:rFonts w:ascii="Courier New" w:eastAsia="Times New Roman" w:hAnsi="Courier New" w:cs="Courier New"/>
          <w:lang w:eastAsia="ru-RU"/>
        </w:rPr>
        <w:t>»</w:t>
      </w:r>
    </w:p>
    <w:p w:rsidR="00875DC6" w:rsidRPr="00343CEC" w:rsidRDefault="00041FDC" w:rsidP="00875DC6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Pr="00041FDC">
        <w:rPr>
          <w:rFonts w:ascii="Courier New" w:eastAsia="Times New Roman" w:hAnsi="Courier New" w:cs="Courier New"/>
          <w:lang w:eastAsia="ru-RU"/>
        </w:rPr>
        <w:t>13</w:t>
      </w:r>
      <w:r>
        <w:rPr>
          <w:rFonts w:ascii="Courier New" w:eastAsia="Times New Roman" w:hAnsi="Courier New" w:cs="Courier New"/>
          <w:lang w:eastAsia="ru-RU"/>
        </w:rPr>
        <w:t>.</w:t>
      </w:r>
      <w:r w:rsidRPr="00041FDC">
        <w:rPr>
          <w:rFonts w:ascii="Courier New" w:eastAsia="Times New Roman" w:hAnsi="Courier New" w:cs="Courier New"/>
          <w:lang w:eastAsia="ru-RU"/>
        </w:rPr>
        <w:t>08</w:t>
      </w:r>
      <w:r>
        <w:rPr>
          <w:rFonts w:ascii="Courier New" w:eastAsia="Times New Roman" w:hAnsi="Courier New" w:cs="Courier New"/>
          <w:lang w:eastAsia="ru-RU"/>
        </w:rPr>
        <w:t>.</w:t>
      </w:r>
      <w:r w:rsidRPr="00041FDC">
        <w:rPr>
          <w:rFonts w:ascii="Courier New" w:eastAsia="Times New Roman" w:hAnsi="Courier New" w:cs="Courier New"/>
          <w:lang w:eastAsia="ru-RU"/>
        </w:rPr>
        <w:t>2021</w:t>
      </w:r>
      <w:r>
        <w:rPr>
          <w:rFonts w:ascii="Courier New" w:eastAsia="Times New Roman" w:hAnsi="Courier New" w:cs="Courier New"/>
          <w:lang w:eastAsia="ru-RU"/>
        </w:rPr>
        <w:t>г.</w:t>
      </w:r>
      <w:r w:rsidR="00875DC6" w:rsidRPr="00343CEC">
        <w:rPr>
          <w:rFonts w:ascii="Courier New" w:eastAsia="Times New Roman" w:hAnsi="Courier New" w:cs="Courier New"/>
          <w:lang w:eastAsia="ru-RU"/>
        </w:rPr>
        <w:t xml:space="preserve"> №</w:t>
      </w:r>
      <w:r w:rsidRPr="00041FDC">
        <w:rPr>
          <w:rFonts w:ascii="Courier New" w:eastAsia="Times New Roman" w:hAnsi="Courier New" w:cs="Courier New"/>
          <w:lang w:eastAsia="ru-RU"/>
        </w:rPr>
        <w:t>34</w:t>
      </w:r>
      <w:r w:rsidR="00875DC6" w:rsidRPr="00343CEC">
        <w:rPr>
          <w:rFonts w:ascii="Courier New" w:eastAsia="Times New Roman" w:hAnsi="Courier New" w:cs="Courier New"/>
          <w:lang w:eastAsia="ru-RU"/>
        </w:rPr>
        <w:t xml:space="preserve"> 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28"/>
      <w:bookmarkEnd w:id="0"/>
    </w:p>
    <w:p w:rsidR="00875DC6" w:rsidRPr="00343CEC" w:rsidRDefault="00875DC6" w:rsidP="00875DC6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</w:pPr>
      <w:r w:rsidRPr="00343CEC"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  <w:t>ПОЛОЖЕНИЕ</w:t>
      </w:r>
    </w:p>
    <w:p w:rsidR="00875DC6" w:rsidRPr="00343CEC" w:rsidRDefault="00875DC6" w:rsidP="00875DC6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</w:pPr>
      <w:r w:rsidRPr="00343CEC"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  <w:t xml:space="preserve"> ОБ УВЕКОВЕЧЕНИИ ПАМЯТИ ВЫДАЮЩИХСЯ СОБЫТИЙ, ЛИЧНОСТЕЙ И ОРГАНИЗАЦИЙ НА  ТЕРРИТОРИИ МУНИЦ</w:t>
      </w:r>
      <w:r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  <w:t>ИПАЛЬНОГО ОБРАЗОВАНИЯ «АЛАРЬ</w:t>
      </w:r>
      <w:r w:rsidRPr="00343CEC">
        <w:rPr>
          <w:rFonts w:ascii="Arial" w:eastAsia="Times New Roman" w:hAnsi="Arial" w:cs="Arial"/>
          <w:b/>
          <w:spacing w:val="20"/>
          <w:sz w:val="28"/>
          <w:szCs w:val="28"/>
          <w:lang w:eastAsia="ru-RU"/>
        </w:rPr>
        <w:t>»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Положение об увековечении памяти выдающихся граждан, событий и организаций в муниципальном образовании «</w:t>
      </w:r>
      <w:r>
        <w:rPr>
          <w:rFonts w:ascii="Arial" w:eastAsia="Times New Roman" w:hAnsi="Arial" w:cs="Arial"/>
          <w:lang w:eastAsia="ru-RU"/>
        </w:rPr>
        <w:t>Аларь</w:t>
      </w:r>
      <w:r w:rsidRPr="00343CEC">
        <w:rPr>
          <w:rFonts w:ascii="Arial" w:eastAsia="Times New Roman" w:hAnsi="Arial" w:cs="Arial"/>
          <w:lang w:eastAsia="ru-RU"/>
        </w:rPr>
        <w:t>» (далее - Положение об увековечении памяти) устанавливает общие принципы увековечения памяти выдающихся граждан, событий и организаций; порядок рассмотрения вопросов и принятия решений об установке мемориальных сооружений на территории муниципального образования</w:t>
      </w:r>
      <w:r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Мемориальные сооружения - это произведения искусства и архитектуры, создаваемые в память об отдельных гражданах и исторических событиях (мемориальные доски и другие памятные знаки).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Положение об увековечении памяти не регулирует вопросы установления мемориальных сооружений на захоронениях граждан, за исключением мемориальных сооружений на братских захоронениях, погибших при защите Отечества.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 w:rsidRPr="00343CEC">
        <w:rPr>
          <w:rFonts w:ascii="Arial" w:eastAsia="Times New Roman" w:hAnsi="Arial" w:cs="Arial"/>
          <w:b/>
          <w:lang w:eastAsia="ru-RU"/>
        </w:rPr>
        <w:t>1. Общие положения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 xml:space="preserve">1.1. </w:t>
      </w:r>
      <w:proofErr w:type="gramStart"/>
      <w:r w:rsidRPr="00343CEC">
        <w:rPr>
          <w:rFonts w:ascii="Arial" w:eastAsia="Times New Roman" w:hAnsi="Arial" w:cs="Arial"/>
          <w:lang w:eastAsia="ru-RU"/>
        </w:rPr>
        <w:t>Увековечение памяти выдающихся граждан в  муниципальном образовании</w:t>
      </w:r>
      <w:r>
        <w:rPr>
          <w:rFonts w:ascii="Arial" w:eastAsia="Times New Roman" w:hAnsi="Arial" w:cs="Arial"/>
          <w:lang w:eastAsia="ru-RU"/>
        </w:rPr>
        <w:t xml:space="preserve"> «Аларь»</w:t>
      </w:r>
      <w:r w:rsidRPr="00343CEC">
        <w:rPr>
          <w:rFonts w:ascii="Arial" w:eastAsia="Times New Roman" w:hAnsi="Arial" w:cs="Arial"/>
          <w:lang w:eastAsia="ru-RU"/>
        </w:rPr>
        <w:t xml:space="preserve"> производится только посмертно и за особо выдающиеся заслуги в экономике, науке, культуре, искусстве, защите Отечества, государственном строительстве, воспитании, просвещении, социальной защите, охране здоровья, жизни и прав граждан, благотворительной деятельности и иные заслуги перед муниципальным образованием</w:t>
      </w:r>
      <w:r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 xml:space="preserve">», </w:t>
      </w:r>
      <w:proofErr w:type="spellStart"/>
      <w:r w:rsidRPr="00343CEC">
        <w:rPr>
          <w:rFonts w:ascii="Arial" w:eastAsia="Times New Roman" w:hAnsi="Arial" w:cs="Arial"/>
          <w:lang w:eastAsia="ru-RU"/>
        </w:rPr>
        <w:t>Аларским</w:t>
      </w:r>
      <w:proofErr w:type="spellEnd"/>
      <w:r w:rsidRPr="00343CEC">
        <w:rPr>
          <w:rFonts w:ascii="Arial" w:eastAsia="Times New Roman" w:hAnsi="Arial" w:cs="Arial"/>
          <w:lang w:eastAsia="ru-RU"/>
        </w:rPr>
        <w:t xml:space="preserve"> районом и Отечеством.</w:t>
      </w:r>
      <w:proofErr w:type="gramEnd"/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Увековечению подлежат общезначимые события в истории  муниципального образования</w:t>
      </w:r>
      <w:r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», Аларского района и Отечества. К ним могут быть отнесены крупные исторические события и знаменательные даты; открытия в области науки и техники; выдающиеся достижения в мировой и отечественной культуре и искусстве; примеры героизма и самопожертвования во имя защиты гуманистических идеалов.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Увековечение памяти выдающихся граждан, событий и организаций в муниципальном образовании</w:t>
      </w:r>
      <w:r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 производится на основании решения Думы муниц</w:t>
      </w:r>
      <w:r>
        <w:rPr>
          <w:rFonts w:ascii="Arial" w:eastAsia="Times New Roman" w:hAnsi="Arial" w:cs="Arial"/>
          <w:lang w:eastAsia="ru-RU"/>
        </w:rPr>
        <w:t>ипального образования «Аларь</w:t>
      </w:r>
      <w:r w:rsidRPr="00343CEC">
        <w:rPr>
          <w:rFonts w:ascii="Arial" w:eastAsia="Times New Roman" w:hAnsi="Arial" w:cs="Arial"/>
          <w:lang w:eastAsia="ru-RU"/>
        </w:rPr>
        <w:t>».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1.2. Критериями, являющимися основанием для принятия решения об увековечении памяти, являются: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значимость гражданина или события в истории  муниципального образования</w:t>
      </w:r>
      <w:r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», Аларского района;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наличие общепризнанных достижений в государственной, общественной, политической, военной, производственной и хозяйственной деятельности, в науке, технике, литературе, искусстве, культуре и спорте, в области труда и социальной защиты населения;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особый вклад гражданина в определенную сферу деятельности, принесший долговременную пользу  муниципальному образованию</w:t>
      </w:r>
      <w:r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», Аларскому району и Отечеству.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1.3. Основными формами увековечения памяти являются: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присвоение имени муниципальному предприятию, учреждению, организации и другому объекту;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установка мемориальной доски на здании жилого дома, предприятия, учреждения, организации и другого объекта;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установка произведений монументального и декоративного искусства;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lastRenderedPageBreak/>
        <w:t>- присвоение фамилий и имен улицам, площадям и др.;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занесение фамилий погибших при защите Отечества и других сведений о них в книги Памяти, на стелы и др.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 xml:space="preserve">1.4. В целях объективной оценки значимости личности гражданина, память которого </w:t>
      </w:r>
      <w:r w:rsidRPr="00343CEC">
        <w:rPr>
          <w:rFonts w:ascii="Arial" w:eastAsia="Times New Roman" w:hAnsi="Arial" w:cs="Arial"/>
          <w:color w:val="000000" w:themeColor="text1"/>
          <w:lang w:eastAsia="ru-RU"/>
        </w:rPr>
        <w:t xml:space="preserve">предполагается увековечить, или события вводятся временные ограничения: увековечение памяти производится не ранее чем через 5 лет после кончины гражданина, не более 3 лет со дня смерти героев Великой Отечественной войны 1941-1945 годов, память которых предполагается увековечить, и не ранее чем через 10 лет после свершения </w:t>
      </w:r>
      <w:r w:rsidRPr="00343CEC">
        <w:rPr>
          <w:rFonts w:ascii="Arial" w:eastAsia="Times New Roman" w:hAnsi="Arial" w:cs="Arial"/>
          <w:lang w:eastAsia="ru-RU"/>
        </w:rPr>
        <w:t>исторического события. Исключением является увековечение памяти почетных граждан</w:t>
      </w:r>
      <w:r w:rsidRPr="00243140">
        <w:rPr>
          <w:rFonts w:ascii="Arial" w:eastAsia="Times New Roman" w:hAnsi="Arial" w:cs="Arial"/>
          <w:lang w:eastAsia="ru-RU"/>
        </w:rPr>
        <w:t xml:space="preserve"> </w:t>
      </w:r>
      <w:r w:rsidRPr="00343CEC">
        <w:rPr>
          <w:rFonts w:ascii="Arial" w:eastAsia="Times New Roman" w:hAnsi="Arial" w:cs="Arial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lang w:eastAsia="ru-RU"/>
        </w:rPr>
        <w:t xml:space="preserve"> «Аларский район», </w:t>
      </w:r>
      <w:r w:rsidRPr="00343CEC">
        <w:rPr>
          <w:rFonts w:ascii="Arial" w:eastAsia="Times New Roman" w:hAnsi="Arial" w:cs="Arial"/>
          <w:lang w:eastAsia="ru-RU"/>
        </w:rPr>
        <w:t>почетных граждан муниципального образования</w:t>
      </w:r>
      <w:r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», Героев Советского Союза,  Героев Социалистического труда и Героев России, Героев труда Российской Федерации.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1.5. В память о выдающемся историческом событии или гражданине может быть установлено только одно мемориальное сооружение.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1.6. Мемориальные сооружения, установленные без соответствующего разрешения органов местного самоуправления муниципального образования</w:t>
      </w:r>
      <w:r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 или других органов, имеющих право давать разрешение на увековечение памяти в соответствии с действующим законодательством, по обращению главы муниципального образования</w:t>
      </w:r>
      <w:r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 демонтируются в установленном действующим законодательством порядке.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1.7. Финансирование работ, связанных с проектированием, изготовлением, установкой и торжественным открытием мемориального сооружения, осуществляется за счет средств инициатора увековечения памяти. Установка мемориальных сооружений в память о почетных гражданах муниципального образования</w:t>
      </w:r>
      <w:r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 в исключительных случаях (по решению Думы муниц</w:t>
      </w:r>
      <w:r w:rsidR="00F236A5">
        <w:rPr>
          <w:rFonts w:ascii="Arial" w:eastAsia="Times New Roman" w:hAnsi="Arial" w:cs="Arial"/>
          <w:lang w:eastAsia="ru-RU"/>
        </w:rPr>
        <w:t>ипального образования «Аларь</w:t>
      </w:r>
      <w:r w:rsidRPr="00343CEC">
        <w:rPr>
          <w:rFonts w:ascii="Arial" w:eastAsia="Times New Roman" w:hAnsi="Arial" w:cs="Arial"/>
          <w:lang w:eastAsia="ru-RU"/>
        </w:rPr>
        <w:t>») осуществляется за счет средств бюджета муниципального образования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 xml:space="preserve">Решение о демонтаже или снятии памятников, памятных знаков и мемориальных досок в случаях, когда требуется их реставрация или проводятся ремонтно-реставрационные работы на фасаде здания, где установлена мемориальная доска, принимается балансодержателем по согласованию с администрацией муниципального образования </w:t>
      </w:r>
      <w:r w:rsidR="00F236A5">
        <w:rPr>
          <w:rFonts w:ascii="Arial" w:eastAsia="Times New Roman" w:hAnsi="Arial" w:cs="Arial"/>
          <w:lang w:eastAsia="ru-RU"/>
        </w:rPr>
        <w:t>«Аларь</w:t>
      </w:r>
      <w:r w:rsidRPr="00343CEC">
        <w:rPr>
          <w:rFonts w:ascii="Arial" w:eastAsia="Times New Roman" w:hAnsi="Arial" w:cs="Arial"/>
          <w:lang w:eastAsia="ru-RU"/>
        </w:rPr>
        <w:t>» и (или) с соответствующим органом по охране памятников (если памятники, памятные знаки, мемориальные доски находятся в его ведении).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Решение о демонтаже, переносе или реконструкции мемориального объекта (изменении текста) при его разрушении, невозможности восстановления, вновь открывшихся обстоятельствах и других случаях принимает Дума муниц</w:t>
      </w:r>
      <w:r w:rsidR="00F236A5">
        <w:rPr>
          <w:rFonts w:ascii="Arial" w:eastAsia="Times New Roman" w:hAnsi="Arial" w:cs="Arial"/>
          <w:lang w:eastAsia="ru-RU"/>
        </w:rPr>
        <w:t>ипального образования «Аларь</w:t>
      </w:r>
      <w:r w:rsidRPr="00343CEC">
        <w:rPr>
          <w:rFonts w:ascii="Arial" w:eastAsia="Times New Roman" w:hAnsi="Arial" w:cs="Arial"/>
          <w:lang w:eastAsia="ru-RU"/>
        </w:rPr>
        <w:t>».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Times New Roman" w:hAnsi="Arial" w:cs="Arial"/>
          <w:b/>
          <w:lang w:eastAsia="ru-RU"/>
        </w:rPr>
      </w:pPr>
      <w:r w:rsidRPr="00343CEC">
        <w:rPr>
          <w:rFonts w:ascii="Arial" w:eastAsia="Times New Roman" w:hAnsi="Arial" w:cs="Arial"/>
          <w:b/>
          <w:lang w:eastAsia="ru-RU"/>
        </w:rPr>
        <w:t>2. Порядок подачи материалов на увековечение памяти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Times New Roman" w:hAnsi="Arial" w:cs="Arial"/>
          <w:b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2.1. Инициаторами увековечения памяти могут выступать органы государственной власти и местного самоуправления муниципального образования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», коллективы предприятий, учреждений, организаций независимо от форм собственности, общественные объединения, некоммерческие организации, действующие в муниципальном образовании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», инициативные группы жителей муниципального образования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 xml:space="preserve">» численностью не менее 10 человек, иностранные государства. 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Родственники не могут быть инициаторами увековечения памяти.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2.2. Органы местного самоуправления муниципального образования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 осуществляют организационную работу по увековечению памяти.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Для предварительного рассмотрения вопросов, связанных с увековечением памяти, создается комиссия по рассмотрению материалов об увековечении памяти выдающихся граждан, событий и организаций в муниципальном образовании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 xml:space="preserve">» (далее - Комиссия). Персональный состав Комиссии утверждается постановлением </w:t>
      </w:r>
      <w:r>
        <w:rPr>
          <w:rFonts w:ascii="Arial" w:eastAsia="Times New Roman" w:hAnsi="Arial" w:cs="Arial"/>
          <w:lang w:eastAsia="ru-RU"/>
        </w:rPr>
        <w:t xml:space="preserve">администрации </w:t>
      </w:r>
      <w:r w:rsidRPr="00343CEC">
        <w:rPr>
          <w:rFonts w:ascii="Arial" w:eastAsia="Times New Roman" w:hAnsi="Arial" w:cs="Arial"/>
          <w:lang w:eastAsia="ru-RU"/>
        </w:rPr>
        <w:t xml:space="preserve"> муниц</w:t>
      </w:r>
      <w:r>
        <w:rPr>
          <w:rFonts w:ascii="Arial" w:eastAsia="Times New Roman" w:hAnsi="Arial" w:cs="Arial"/>
          <w:lang w:eastAsia="ru-RU"/>
        </w:rPr>
        <w:t>ипаль</w:t>
      </w:r>
      <w:r w:rsidR="00F236A5">
        <w:rPr>
          <w:rFonts w:ascii="Arial" w:eastAsia="Times New Roman" w:hAnsi="Arial" w:cs="Arial"/>
          <w:lang w:eastAsia="ru-RU"/>
        </w:rPr>
        <w:t>ного образования «Аларь</w:t>
      </w:r>
      <w:r w:rsidRPr="00343CEC">
        <w:rPr>
          <w:rFonts w:ascii="Arial" w:eastAsia="Times New Roman" w:hAnsi="Arial" w:cs="Arial"/>
          <w:lang w:eastAsia="ru-RU"/>
        </w:rPr>
        <w:t>».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2.3. Для установления мемориального сооружения, в том числе мемориальной доски, необходимы следующие документы: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 xml:space="preserve">- </w:t>
      </w:r>
      <w:hyperlink w:anchor="Par135" w:history="1">
        <w:r w:rsidRPr="00343CEC">
          <w:rPr>
            <w:rFonts w:ascii="Arial" w:eastAsia="Times New Roman" w:hAnsi="Arial" w:cs="Arial"/>
            <w:lang w:eastAsia="ru-RU"/>
          </w:rPr>
          <w:t>ходатайство</w:t>
        </w:r>
      </w:hyperlink>
      <w:r w:rsidRPr="00343CEC">
        <w:rPr>
          <w:rFonts w:ascii="Arial" w:eastAsia="Times New Roman" w:hAnsi="Arial" w:cs="Arial"/>
          <w:lang w:eastAsia="ru-RU"/>
        </w:rPr>
        <w:t xml:space="preserve"> инициаторов увековечения памяти (далее - ходатайство), содержащее необходимые общие сведения об историческом событии или деятеле с </w:t>
      </w:r>
      <w:r w:rsidRPr="00343CEC">
        <w:rPr>
          <w:rFonts w:ascii="Arial" w:eastAsia="Times New Roman" w:hAnsi="Arial" w:cs="Arial"/>
          <w:lang w:eastAsia="ru-RU"/>
        </w:rPr>
        <w:lastRenderedPageBreak/>
        <w:t>подробной мотивировкой целесообразности увековечения их памяти согласно приложению;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если формой увековечения является мемориальная доска, то документы из соответствующих организаций с указанием периода проживания (деятельности) в данном здании гражданина, жизнь и деятельность которого увековечиваются;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проект надписи на мемориальном сооружении или мемориальной доске (текст в лаконичной форме должен содержать характеристику события (творческого достижения, периода жизни и деятельности конкретного гражданина и т.д.), которому посвящена мемориальная доска, должно быть ясно, почему она установлена именно по данному конкретному адресу; в тексте надписи на мемориальной доске, посвященной какому-либо гражданину, обязательно полное указание имени, отчества и фамилии этого гражданина;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предварительные эскизные предложения по размещению мемориального сооружения;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сведения о предполагаемом месте установки мемориального сооружения, мемориальной доски;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сведения об источнике финансирования работ по проектированию, изготовлению и установке мемориального сооружения, мемориальной доски;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ходатайство главы муниципального образования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-документ, подтверждающий согласие собственника (балансодержателя) объекта недвижимости на установку мемориального сооружения, а также обязательства по обеспечению его сохранности и поддержанию в надлежащем эстетическом виде.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2.4. Для присвоения имени улицам, скверам, площадям и др. необходимо: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 xml:space="preserve">- </w:t>
      </w:r>
      <w:hyperlink w:anchor="Par135" w:history="1">
        <w:r w:rsidRPr="00343CEC">
          <w:rPr>
            <w:rFonts w:ascii="Arial" w:eastAsia="Times New Roman" w:hAnsi="Arial" w:cs="Arial"/>
            <w:lang w:eastAsia="ru-RU"/>
          </w:rPr>
          <w:t>ходатайство</w:t>
        </w:r>
      </w:hyperlink>
      <w:r w:rsidRPr="00343CEC">
        <w:rPr>
          <w:rFonts w:ascii="Arial" w:eastAsia="Times New Roman" w:hAnsi="Arial" w:cs="Arial"/>
          <w:lang w:eastAsia="ru-RU"/>
        </w:rPr>
        <w:t>, содержащее необходимые общие сведения об историческом событии или деятеле с подробной мотивировкой целесообразности увековечения их памяти согласно приложению;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сведения об источниках финансирования работ, связанных с переименованием улицы, сквера, площади;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ходатайство главы муниципального образования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 w:rsidRPr="00343CEC">
        <w:rPr>
          <w:rFonts w:ascii="Arial" w:eastAsia="Times New Roman" w:hAnsi="Arial" w:cs="Arial"/>
          <w:b/>
          <w:lang w:eastAsia="ru-RU"/>
        </w:rPr>
        <w:t>3. Порядок принятия решения об увековечении памяти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3.1. В результате рассмотрения представленных документов Комиссия принимает одно из следующих решений: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поддержать ходатайство и подготовить соответствующий проект решения Думы муниципального образования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 (по вопросам присвоения фамилий и имен улицам, площадям и др., установки мемориальных досок и произведений монументального искусства и др.);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отклонить ходатайство, направить инициаторам увековечения памяти мотивированный отказ.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3.2. Решение об увековечении памяти, принимаемое Комиссией, служит основанием для его рассмотрения на заседании Думы муниц</w:t>
      </w:r>
      <w:r w:rsidR="00F236A5">
        <w:rPr>
          <w:rFonts w:ascii="Arial" w:eastAsia="Times New Roman" w:hAnsi="Arial" w:cs="Arial"/>
          <w:lang w:eastAsia="ru-RU"/>
        </w:rPr>
        <w:t>ипального образования «Аларь</w:t>
      </w:r>
      <w:r w:rsidRPr="00343CEC">
        <w:rPr>
          <w:rFonts w:ascii="Arial" w:eastAsia="Times New Roman" w:hAnsi="Arial" w:cs="Arial"/>
          <w:lang w:eastAsia="ru-RU"/>
        </w:rPr>
        <w:t>» и утверждения решением Думы муниц</w:t>
      </w:r>
      <w:r>
        <w:rPr>
          <w:rFonts w:ascii="Arial" w:eastAsia="Times New Roman" w:hAnsi="Arial" w:cs="Arial"/>
          <w:lang w:eastAsia="ru-RU"/>
        </w:rPr>
        <w:t>и</w:t>
      </w:r>
      <w:r w:rsidR="00F236A5">
        <w:rPr>
          <w:rFonts w:ascii="Arial" w:eastAsia="Times New Roman" w:hAnsi="Arial" w:cs="Arial"/>
          <w:lang w:eastAsia="ru-RU"/>
        </w:rPr>
        <w:t>пального образования «Аларь</w:t>
      </w:r>
      <w:r w:rsidRPr="00343CEC">
        <w:rPr>
          <w:rFonts w:ascii="Arial" w:eastAsia="Times New Roman" w:hAnsi="Arial" w:cs="Arial"/>
          <w:lang w:eastAsia="ru-RU"/>
        </w:rPr>
        <w:t>».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3.3. В случае принятия Комиссией решения об отклонении ходатайства повторное ходатайство может выноситься не ранее чем через пять лет после предыдущего рассмотрения.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 w:rsidRPr="00343CEC">
        <w:rPr>
          <w:rFonts w:ascii="Arial" w:eastAsia="Times New Roman" w:hAnsi="Arial" w:cs="Arial"/>
          <w:b/>
          <w:lang w:eastAsia="ru-RU"/>
        </w:rPr>
        <w:t>4. Проектирование, изготовление и установка мемориальных сооружений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4.1. Создание мемориальных сооружений, в том числе мемориальных досок, осуществляется на основе договоров, заключенных между инициатором (далее - заказчик) и исполнителем (подрядчиком) в порядке, установленном действующим законодательством.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 xml:space="preserve">4.2. Заказчик определяет форму проектирования мемориального сооружения, </w:t>
      </w:r>
      <w:r w:rsidRPr="00343CEC">
        <w:rPr>
          <w:rFonts w:ascii="Arial" w:eastAsia="Times New Roman" w:hAnsi="Arial" w:cs="Arial"/>
          <w:lang w:eastAsia="ru-RU"/>
        </w:rPr>
        <w:lastRenderedPageBreak/>
        <w:t>исполнителей (подрядчиков) по выполнению в материале (натуре) и установке мемориального сооружения.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Архитектурно-художественное решение мемориальной доски не должно противоречить характеру сооружения, особенностям той среды, в которую мемориальная доска привносится как новый элемент.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При создании мемориального сооружения, требующего предоставления земельного участка, заказчик обязан подготовить документацию по формированию земельного участка в соответствии с действующим законодательством.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Разработанные эскизные проекты утверждаются постановлением администрации муниц</w:t>
      </w:r>
      <w:r w:rsidR="00F236A5">
        <w:rPr>
          <w:rFonts w:ascii="Arial" w:eastAsia="Times New Roman" w:hAnsi="Arial" w:cs="Arial"/>
          <w:lang w:eastAsia="ru-RU"/>
        </w:rPr>
        <w:t>ипального образования «Аларь</w:t>
      </w:r>
      <w:r w:rsidRPr="00343CEC">
        <w:rPr>
          <w:rFonts w:ascii="Arial" w:eastAsia="Times New Roman" w:hAnsi="Arial" w:cs="Arial"/>
          <w:lang w:eastAsia="ru-RU"/>
        </w:rPr>
        <w:t>» и представляются в Комиссию.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4.3. Мемориальные сооружения, в том числе мемориальные доски, выполняются в материалах и технике, обеспечивающих наиболее полное выявление художественного замысла автора и долговечность произведения (металл, мозаика, камень, стекло, керамика, бетон высоких марок, высокопрочные синтетические материалы и т.п.).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Мемориальные доски устанавливаются на хорошо просматриваемых местах на высоте не ниже двух метров. На стене здания, сооружения вблизи мемориальной доски не должна находиться иная информация (реклама, объявления и др.), не связанная с текстом мемориальной доски.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4.4. После завершения работ по установке мемориального сооружения, в том числе мемориальной доски, проводится их торжественное открытие.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По поручению Думы муниц</w:t>
      </w:r>
      <w:r w:rsidR="00F236A5">
        <w:rPr>
          <w:rFonts w:ascii="Arial" w:eastAsia="Times New Roman" w:hAnsi="Arial" w:cs="Arial"/>
          <w:lang w:eastAsia="ru-RU"/>
        </w:rPr>
        <w:t>ипального образования «Аларь</w:t>
      </w:r>
      <w:r w:rsidRPr="00343CEC">
        <w:rPr>
          <w:rFonts w:ascii="Arial" w:eastAsia="Times New Roman" w:hAnsi="Arial" w:cs="Arial"/>
          <w:lang w:eastAsia="ru-RU"/>
        </w:rPr>
        <w:t>» и главы муниципального образования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>
        <w:rPr>
          <w:rFonts w:ascii="Arial" w:eastAsia="Times New Roman" w:hAnsi="Arial" w:cs="Arial"/>
          <w:lang w:eastAsia="ru-RU"/>
        </w:rPr>
        <w:t>»</w:t>
      </w:r>
      <w:r w:rsidRPr="00343CEC">
        <w:rPr>
          <w:rFonts w:ascii="Arial" w:eastAsia="Times New Roman" w:hAnsi="Arial" w:cs="Arial"/>
          <w:lang w:eastAsia="ru-RU"/>
        </w:rPr>
        <w:t xml:space="preserve"> открытие объектов увековечения могут производить в торжественной обстановке: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руководители представительных и исполнительных органов местного самоуправления муниципального образования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 председатель Комиссии;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-</w:t>
      </w:r>
      <w:r>
        <w:rPr>
          <w:rFonts w:ascii="Arial" w:eastAsia="Times New Roman" w:hAnsi="Arial" w:cs="Arial"/>
          <w:lang w:eastAsia="ru-RU"/>
        </w:rPr>
        <w:t xml:space="preserve"> </w:t>
      </w:r>
      <w:r w:rsidRPr="00343CEC">
        <w:rPr>
          <w:rFonts w:ascii="Arial" w:eastAsia="Times New Roman" w:hAnsi="Arial" w:cs="Arial"/>
          <w:lang w:eastAsia="ru-RU"/>
        </w:rPr>
        <w:t>представители организаций, расположенных на территории муниципального образования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lang w:eastAsia="ru-RU"/>
        </w:rPr>
      </w:pPr>
      <w:r w:rsidRPr="00343CEC">
        <w:rPr>
          <w:rFonts w:ascii="Arial" w:eastAsia="Times New Roman" w:hAnsi="Arial" w:cs="Arial"/>
          <w:b/>
          <w:lang w:eastAsia="ru-RU"/>
        </w:rPr>
        <w:t>5. Порядок учета мемориальных сооружений и обязанности организаций по поддержанию их в эстетическом виде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5.1. Администрация муниципального образования</w:t>
      </w:r>
      <w:r w:rsidR="00F236A5">
        <w:rPr>
          <w:rFonts w:ascii="Arial" w:eastAsia="Times New Roman" w:hAnsi="Arial" w:cs="Arial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lang w:eastAsia="ru-RU"/>
        </w:rPr>
        <w:t>» ведет учет мемориальных сооружений (составляет учетную документацию в соответствии с установленными требованиями) и осуществляет контроль за их техническим состоянием.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5.2. Балансодержателем, обеспечивающим сохранность и содержание мемориального сооружения, как правило, является организация-заказчик, однако по каждому мемориальному сооружению принимается индивидуальное решение Думой муниц</w:t>
      </w:r>
      <w:r w:rsidR="00F236A5">
        <w:rPr>
          <w:rFonts w:ascii="Arial" w:eastAsia="Times New Roman" w:hAnsi="Arial" w:cs="Arial"/>
          <w:lang w:eastAsia="ru-RU"/>
        </w:rPr>
        <w:t>ипального образования «Аларь</w:t>
      </w:r>
      <w:r w:rsidRPr="00343CEC">
        <w:rPr>
          <w:rFonts w:ascii="Arial" w:eastAsia="Times New Roman" w:hAnsi="Arial" w:cs="Arial"/>
          <w:lang w:eastAsia="ru-RU"/>
        </w:rPr>
        <w:t>».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</w:p>
    <w:p w:rsidR="00875DC6" w:rsidRPr="00343CEC" w:rsidRDefault="00875DC6" w:rsidP="00875DC6">
      <w:pPr>
        <w:spacing w:after="0" w:line="240" w:lineRule="auto"/>
        <w:jc w:val="center"/>
        <w:rPr>
          <w:rFonts w:ascii="Arial" w:eastAsia="Times New Roman" w:hAnsi="Arial" w:cs="Arial"/>
          <w:b/>
          <w:lang w:eastAsia="ru-RU"/>
        </w:rPr>
      </w:pPr>
      <w:r w:rsidRPr="00343CEC">
        <w:rPr>
          <w:rFonts w:ascii="Arial" w:eastAsia="Times New Roman" w:hAnsi="Arial" w:cs="Arial"/>
          <w:b/>
          <w:lang w:eastAsia="ru-RU"/>
        </w:rPr>
        <w:t>6. Порядок разрешения споров</w:t>
      </w:r>
    </w:p>
    <w:p w:rsidR="00875DC6" w:rsidRPr="00343CEC" w:rsidRDefault="00875DC6" w:rsidP="00875DC6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875DC6" w:rsidRPr="00343CEC" w:rsidRDefault="00875DC6" w:rsidP="00875DC6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ru-RU"/>
        </w:rPr>
      </w:pPr>
      <w:r w:rsidRPr="00343CEC">
        <w:rPr>
          <w:rFonts w:ascii="Arial" w:eastAsia="Times New Roman" w:hAnsi="Arial" w:cs="Arial"/>
          <w:lang w:eastAsia="ru-RU"/>
        </w:rPr>
        <w:t>6.1. Споры и разногласия, которые могут возникнуть при исполнении настоящего Положения, разрешаются путем переговоров или в установленном законодательством порядке.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343CEC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к Положению об увековечении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памяти выдающихся событий,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личностей и организаций на территории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 xml:space="preserve"> муниципального</w:t>
      </w:r>
      <w:r w:rsidR="00F236A5">
        <w:rPr>
          <w:rFonts w:ascii="Courier New" w:eastAsia="Times New Roman" w:hAnsi="Courier New" w:cs="Courier New"/>
          <w:lang w:eastAsia="ru-RU"/>
        </w:rPr>
        <w:t xml:space="preserve"> образования «Аларь</w:t>
      </w:r>
      <w:r w:rsidRPr="00343CEC">
        <w:rPr>
          <w:rFonts w:ascii="Courier New" w:eastAsia="Times New Roman" w:hAnsi="Courier New" w:cs="Courier New"/>
          <w:lang w:eastAsia="ru-RU"/>
        </w:rPr>
        <w:t>»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В комиссию по рассмотрению материалов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увековечении памяти выдающихся событий, личностей и организаций на территории муниципального образования</w:t>
      </w:r>
      <w:r w:rsidR="00F236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Главе муниципального образования</w:t>
      </w:r>
      <w:r w:rsidR="00F236A5"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__________________________________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1" w:name="Par135"/>
      <w:bookmarkEnd w:id="1"/>
      <w:r w:rsidRPr="00343CEC">
        <w:rPr>
          <w:rFonts w:ascii="Arial" w:eastAsia="Times New Roman" w:hAnsi="Arial" w:cs="Arial"/>
          <w:b/>
          <w:sz w:val="24"/>
          <w:szCs w:val="24"/>
          <w:lang w:eastAsia="ru-RU"/>
        </w:rPr>
        <w:t>Ходатайство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 ходатайствует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</w:t>
      </w: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(наименование предприятия, учреждения, коллектива и т.д.)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об увековечении памяти ______________________________________________________________________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</w:t>
      </w:r>
      <w:proofErr w:type="spellStart"/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, событие, наименование объединения, учреждения и т.д.)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                                       (форма увековечения)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</w:t>
      </w: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(описание жизненного пути, заслуг и т.д.)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Просим поддержать ходатайство об увековечении памяти _____________________________________________________________________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(</w:t>
      </w:r>
      <w:proofErr w:type="spellStart"/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, событие, наименование объединения, учреждения и т.д.)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Расходы по _____________________________________________________________________</w:t>
      </w: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                                            (изготовлению, сооружению, установке и т.д.)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будут произведены за счет средств _____________________________________________________________________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</w:t>
      </w: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(наименование предприятия, учреждения, коллектива и т.д.)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Протокол ______________________________________________________________________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(общего собрания, совета директоров и т.д.)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от ______________ 20__ г.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 подпись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(должность, </w:t>
      </w:r>
      <w:proofErr w:type="spellStart"/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лица, подписавшего ходатайство) 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«_____» _____________ 20_____ г.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DC6" w:rsidRPr="00343CEC" w:rsidRDefault="00875DC6" w:rsidP="00875DC6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343CEC">
        <w:rPr>
          <w:rFonts w:ascii="Courier New" w:eastAsia="Times New Roman" w:hAnsi="Courier New" w:cs="Courier New"/>
          <w:lang w:eastAsia="ru-RU"/>
        </w:rPr>
        <w:lastRenderedPageBreak/>
        <w:t>Приложение №2</w:t>
      </w:r>
    </w:p>
    <w:p w:rsidR="00875DC6" w:rsidRPr="00343CEC" w:rsidRDefault="00875DC6" w:rsidP="00875DC6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875DC6" w:rsidRPr="00343CEC" w:rsidRDefault="00875DC6" w:rsidP="00875DC6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муниципального образовани</w:t>
      </w:r>
      <w:r w:rsidR="00F236A5">
        <w:rPr>
          <w:rFonts w:ascii="Courier New" w:eastAsia="Times New Roman" w:hAnsi="Courier New" w:cs="Courier New"/>
          <w:lang w:eastAsia="ru-RU"/>
        </w:rPr>
        <w:t>я «Аларь</w:t>
      </w:r>
      <w:r w:rsidRPr="00343CEC">
        <w:rPr>
          <w:rFonts w:ascii="Courier New" w:eastAsia="Times New Roman" w:hAnsi="Courier New" w:cs="Courier New"/>
          <w:lang w:eastAsia="ru-RU"/>
        </w:rPr>
        <w:t>»</w:t>
      </w:r>
    </w:p>
    <w:p w:rsidR="00875DC6" w:rsidRPr="00343CEC" w:rsidRDefault="00041FDC" w:rsidP="00875DC6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от13.08.2021г.</w:t>
      </w:r>
      <w:bookmarkStart w:id="2" w:name="_GoBack"/>
      <w:bookmarkEnd w:id="2"/>
      <w:r w:rsidR="00875DC6" w:rsidRPr="00343CEC">
        <w:rPr>
          <w:rFonts w:ascii="Courier New" w:eastAsia="Times New Roman" w:hAnsi="Courier New" w:cs="Courier New"/>
          <w:lang w:eastAsia="ru-RU"/>
        </w:rPr>
        <w:t xml:space="preserve"> №</w:t>
      </w:r>
      <w:r>
        <w:rPr>
          <w:rFonts w:ascii="Courier New" w:eastAsia="Times New Roman" w:hAnsi="Courier New" w:cs="Courier New"/>
          <w:lang w:eastAsia="ru-RU"/>
        </w:rPr>
        <w:t>34</w:t>
      </w:r>
      <w:r w:rsidR="00875DC6" w:rsidRPr="00343CEC">
        <w:rPr>
          <w:rFonts w:ascii="Courier New" w:eastAsia="Times New Roman" w:hAnsi="Courier New" w:cs="Courier New"/>
          <w:lang w:eastAsia="ru-RU"/>
        </w:rPr>
        <w:t xml:space="preserve"> 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3" w:name="Par178"/>
      <w:bookmarkEnd w:id="3"/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Положение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комиссии по рассмотрению материалов </w:t>
      </w:r>
      <w:r w:rsidRPr="00343CE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 увековечении памяти выдающихся событий, личностей и организаций на территории муниципального образования</w:t>
      </w:r>
      <w:r w:rsidR="00F236A5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»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1. Комиссия по рассмотрению материалов об увековечении памяти выдающихся граждан, событий и организаций в муниципальном образовании</w:t>
      </w:r>
      <w:r w:rsidR="00F236A5"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 (далее - Комиссия) формируется из числа ведущих специалистов научных и учебных организаций, предприятий, представителей органов представительной и исполнительной власти местного самоуправления муниципального образования</w:t>
      </w:r>
      <w:r w:rsidR="00F236A5"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», общественности.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Персональный состав Комиссии утверждается постановлением администрации муниц</w:t>
      </w:r>
      <w:r w:rsidR="00F236A5">
        <w:rPr>
          <w:rFonts w:ascii="Arial" w:eastAsia="Times New Roman" w:hAnsi="Arial" w:cs="Arial"/>
          <w:sz w:val="24"/>
          <w:szCs w:val="24"/>
          <w:lang w:eastAsia="ru-RU"/>
        </w:rPr>
        <w:t>ипального образования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75DC6" w:rsidRPr="00343CEC" w:rsidRDefault="00875DC6" w:rsidP="00875DC6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Руководство работой Комиссии возлагается на председателя Комиссии, а в случае его отсутствия - на заместителя председателя комиссии.</w:t>
      </w:r>
    </w:p>
    <w:p w:rsidR="00875DC6" w:rsidRPr="00343CEC" w:rsidRDefault="00875DC6" w:rsidP="00875DC6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члены Комиссии имеют на заседании Комиссии равные права.</w:t>
      </w:r>
    </w:p>
    <w:p w:rsidR="00875DC6" w:rsidRPr="00343CEC" w:rsidRDefault="00875DC6" w:rsidP="00875DC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 обеспечивают своевременное и полное исполнение своих обязанностей в работе Комиссии.</w:t>
      </w:r>
    </w:p>
    <w:p w:rsidR="00875DC6" w:rsidRPr="00343CEC" w:rsidRDefault="00875DC6" w:rsidP="00875DC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Комиссии организует работу Комиссии, отвечает за своевременность и обоснованность выносимых решений, обеспечивает полноту подготовки материалов по поступившим предложениям с соблюдением сроков рассмотрения.</w:t>
      </w:r>
    </w:p>
    <w:p w:rsidR="00875DC6" w:rsidRPr="00343CEC" w:rsidRDefault="00875DC6" w:rsidP="00875DC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Секретарь информирует членов Комиссии об очередных заседаниях, ведет </w:t>
      </w:r>
      <w:hyperlink r:id="rId6" w:tooltip="Протоколы заседаний" w:history="1">
        <w:r w:rsidRPr="002E3009">
          <w:rPr>
            <w:rFonts w:ascii="Arial" w:eastAsia="Calibri" w:hAnsi="Arial" w:cs="Arial"/>
            <w:color w:val="000000" w:themeColor="text1"/>
            <w:sz w:val="24"/>
            <w:szCs w:val="24"/>
            <w:bdr w:val="none" w:sz="0" w:space="0" w:color="auto" w:frame="1"/>
            <w:lang w:eastAsia="ru-RU"/>
          </w:rPr>
          <w:t>протокол заседания</w:t>
        </w:r>
      </w:hyperlink>
      <w:r w:rsidRPr="00343CE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го</w:t>
      </w: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товит проекты решений вопросов, выносимых на заседание Комиссии, обеспечивает членов Комиссии необходимыми справочными материалами.</w:t>
      </w:r>
    </w:p>
    <w:p w:rsidR="00875DC6" w:rsidRPr="00343CEC" w:rsidRDefault="00875DC6" w:rsidP="00875DC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Члены Комиссии принимают непосредственное участие в заседаниях Комиссии, вносят предложения по поступившим документам, предлагают на обсуждение возможные варианты их решения.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2. Комиссия в своей деятельности руководствуется законодательными актами Российской Федерации и Иркутской области, </w:t>
      </w:r>
      <w:hyperlink r:id="rId7" w:history="1">
        <w:r w:rsidRPr="00343CEC">
          <w:rPr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="00F236A5"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», правовыми актами муниципального образования</w:t>
      </w:r>
      <w:r w:rsidR="00F236A5"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», настоящим Положением.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1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         3. К ведению Комиссии относится: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3.1. Прием, рассмотрение материалов об увековечении памяти выдающихся граждан, событий и организаций в муниципальном образовании</w:t>
      </w:r>
      <w:r w:rsidR="00F236A5"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3.2. Определение требований к представляемым материалам по полноте отражения: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- жизненного пути и заслуг выдающихся граждан;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- достоверности исторических событий;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- роли предприятий, учреждений и организаций.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3.3. Рассмотрение поступивших материалов и документов, включая их экспертизу, с привлечением ведущих специалистов, творческих союзов и общественных организаций.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3.4. Подготовка предложений об увековечении памяти выдающихся граждан, событий и организаций в муниципальном образовании</w:t>
      </w:r>
      <w:r w:rsidR="00F236A5"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 и представление их в Думу муниципального образования</w:t>
      </w:r>
      <w:r w:rsidR="00F236A5"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» и главе 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муниципального образования</w:t>
      </w:r>
      <w:r w:rsidR="00F236A5"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875DC6" w:rsidRPr="00343CEC" w:rsidRDefault="00875DC6" w:rsidP="00875DC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4. Поступившие предложения и прилагаемые документы Комиссия рассматривает в течение 30 рабочих дней. При необходимости получения дополнительных материалов срок рассмотрения может быть продлен Комиссией, но не более чем на 30 рабочих дней, с уведомлением лиц, являющихся инициаторами о присвоение наименование (переименование) улиц, аллей, скверов, площадей, о присвоение имён организациям, об установке мемориальных сооружений на территории муниципального образования</w:t>
      </w:r>
      <w:r w:rsidR="00F236A5"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5. Комиссия осуществляет свою работу во взаимодействии с руководящими органами творческих союзов, предприятий, организаций, учреждений, общественных научных объединений.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6. Заседание Комиссии считается правомочным при наличии не менее половины членов Комиссии. Решение Комиссии принимается открытым голосованием простым большинством голосов от числа присутствующих.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Мнение отсутствующих членов Комиссии, представленное до начала заседания в письменном виде, учитывается при подсчете голосов.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7. Решение Комиссии оформляется протоколом.</w:t>
      </w:r>
    </w:p>
    <w:p w:rsidR="00875DC6" w:rsidRPr="00343CEC" w:rsidRDefault="00875DC6" w:rsidP="00875D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8. Выполнение организационной и технической работы по приему и подготовке материалов для рассмотрения Комиссией, а также решение других организационных вопросов осуществляет Администрация  муниципального образования</w:t>
      </w:r>
      <w:r w:rsidR="00F236A5">
        <w:rPr>
          <w:rFonts w:ascii="Arial" w:eastAsia="Times New Roman" w:hAnsi="Arial" w:cs="Arial"/>
          <w:sz w:val="24"/>
          <w:szCs w:val="24"/>
          <w:lang w:eastAsia="ru-RU"/>
        </w:rPr>
        <w:t xml:space="preserve"> «Аларь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875DC6" w:rsidRPr="00343CEC" w:rsidRDefault="00875DC6" w:rsidP="00875DC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75DC6" w:rsidRDefault="00875DC6" w:rsidP="00875DC6"/>
    <w:p w:rsidR="00457F53" w:rsidRDefault="00457F53"/>
    <w:sectPr w:rsidR="00457F53" w:rsidSect="00E35CCA">
      <w:pgSz w:w="11906" w:h="16838"/>
      <w:pgMar w:top="1134" w:right="851" w:bottom="1134" w:left="1701" w:header="567" w:footer="709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2F7"/>
    <w:rsid w:val="00041FDC"/>
    <w:rsid w:val="003D292C"/>
    <w:rsid w:val="004112F7"/>
    <w:rsid w:val="0043707E"/>
    <w:rsid w:val="00457F53"/>
    <w:rsid w:val="00875DC6"/>
    <w:rsid w:val="009D414F"/>
    <w:rsid w:val="00E5554A"/>
    <w:rsid w:val="00F2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1FD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1F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D2C2C387022FDC739321A30F1532E76CC30B4BA5779B2D24629CFE1DE4194D7X0K7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protokoli_zasedanij/" TargetMode="Externa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3067</Words>
  <Characters>17487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admin</cp:lastModifiedBy>
  <cp:revision>2</cp:revision>
  <dcterms:created xsi:type="dcterms:W3CDTF">2021-08-13T04:58:00Z</dcterms:created>
  <dcterms:modified xsi:type="dcterms:W3CDTF">2021-08-13T04:58:00Z</dcterms:modified>
</cp:coreProperties>
</file>