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CF1198" w:rsidP="00E82E7B">
      <w:pPr>
        <w:pStyle w:val="1"/>
        <w:jc w:val="center"/>
      </w:pP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А З Ъ Я С Н Я Е Т </w:t>
      </w:r>
      <w:r w:rsidR="00234D7C">
        <w:rPr>
          <w:rFonts w:ascii="Times New Roman" w:hAnsi="Times New Roman" w:cs="Times New Roman"/>
          <w:sz w:val="48"/>
          <w:szCs w:val="48"/>
        </w:rPr>
        <w:t>:</w:t>
      </w:r>
      <w:bookmarkStart w:id="0" w:name="_GoBack"/>
      <w:bookmarkEnd w:id="0"/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A3625" w:rsidRPr="001A3625" w:rsidRDefault="00E770B3" w:rsidP="00E770B3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Законом предусмотрена </w:t>
      </w:r>
      <w:r w:rsidR="001A3625" w:rsidRPr="001A362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уголовная ответственность за 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умышленное причинение легкого вреда здоровью</w:t>
      </w:r>
    </w:p>
    <w:p w:rsidR="001A3625" w:rsidRPr="001A3625" w:rsidRDefault="001A3625" w:rsidP="00E770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№543-ФЗ «О внесении изменений в статью 213 Уголовного кодекса Российской Федерации (далее – УК РФ)» положения данной статьи сформулированы в новой редакции.</w:t>
      </w:r>
    </w:p>
    <w:p w:rsidR="00E770B3" w:rsidRPr="00E770B3" w:rsidRDefault="00E770B3" w:rsidP="00E770B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Частью 2 ст.115 УК РФ предусмотрена уголовная ответственность за 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совершенное: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 хулиганских побуждений;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 применением оружия или предметов, используемых в качестве оружия;</w:t>
      </w:r>
    </w:p>
    <w:p w:rsidR="00E770B3" w:rsidRDefault="00E770B3" w:rsidP="00E770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отношении лица или его близких в связи с осуществлением данным лицом служебной деятельности или выполнением общественного долга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70B3" w:rsidRDefault="00E770B3" w:rsidP="00E770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территории Аларского района наиболее характерно совершение, данных преступлений, квалифицируемых по п. «В» ч.2 ст.115 УК РФ, т.е. как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 с применением оружия или предметов, используемых в качестве оружия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Основная часть из этих преступлений совершается в семьях, т.е. между лицами знакомыми между собой. Мотивом совершения названных преступлений зачастую является личная неприязнь и ссоры, возникающие в процессе распития спиртных напитков.</w:t>
      </w:r>
    </w:p>
    <w:p w:rsidR="00E770B3" w:rsidRPr="002907F0" w:rsidRDefault="00E770B3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совершение данных преступлений законом установлено наказание в виде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трехсот шестидесяти часов, исправительны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одного года, ограничени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свободы на срок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 двух лет, принудительны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двух лет, арест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срок до </w:t>
      </w: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 месяцев, лишения свободы на срок до двух лет.</w:t>
      </w:r>
    </w:p>
    <w:p w:rsidR="002907F0" w:rsidRPr="002907F0" w:rsidRDefault="002907F0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к установленной законом ответственности лиц за совершение указанных преступлений преследует профилактическую роль предупреждения совершения более тяжких преступлений против личности, таких как убийство, причинение тяжкого вреда здоровью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этим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прокуратура района разъясняет, что,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примиря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ясь с обвиняемым, Вы можете стать жертвой совершения в отношении Вас более тяжкого преступления, в том числе последствием которых является лишение жизни человека!</w:t>
      </w: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770B3" w:rsidRPr="002907F0" w:rsidRDefault="00E770B3" w:rsidP="002907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1A3625" w:rsidRDefault="001A3625" w:rsidP="001A3625">
      <w:pPr>
        <w:pStyle w:val="a4"/>
        <w:shd w:val="clear" w:color="auto" w:fill="FFFFFF"/>
        <w:spacing w:before="0" w:beforeAutospacing="0" w:after="0" w:afterAutospacing="0"/>
        <w:jc w:val="both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421932"/>
            <wp:effectExtent l="0" t="0" r="3175" b="7620"/>
            <wp:docPr id="2" name="Рисунок 2" descr="https://ugolovnoe.com/wp-content/uploads/2018/01/lgotyi-rabotnikam-prokuraturyi-v-2017-godu.-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golovnoe.com/wp-content/uploads/2018/01/lgotyi-rabotnikam-prokuraturyi-v-2017-godu.-3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25" w:rsidRDefault="001A3625" w:rsidP="00A61BC3">
      <w:pPr>
        <w:jc w:val="center"/>
        <w:rPr>
          <w:noProof/>
          <w:lang w:eastAsia="ru-RU"/>
        </w:rPr>
      </w:pPr>
    </w:p>
    <w:p w:rsidR="00A61BC3" w:rsidRDefault="00A61BC3" w:rsidP="00A61BC3">
      <w:pPr>
        <w:jc w:val="center"/>
        <w:rPr>
          <w:noProof/>
          <w:lang w:eastAsia="ru-RU"/>
        </w:rPr>
      </w:pPr>
      <w:r>
        <w:rPr>
          <w:noProof/>
          <w:lang w:eastAsia="ru-RU"/>
        </w:rPr>
        <w:t>2</w:t>
      </w:r>
      <w:r w:rsidR="00EF14B1">
        <w:rPr>
          <w:noProof/>
          <w:lang w:eastAsia="ru-RU"/>
        </w:rPr>
        <w:t>5</w:t>
      </w:r>
      <w:r>
        <w:rPr>
          <w:noProof/>
          <w:lang w:eastAsia="ru-RU"/>
        </w:rPr>
        <w:t>.</w:t>
      </w:r>
      <w:r w:rsidR="00EF14B1">
        <w:rPr>
          <w:noProof/>
          <w:lang w:eastAsia="ru-RU"/>
        </w:rPr>
        <w:t>1</w:t>
      </w:r>
      <w:r>
        <w:rPr>
          <w:noProof/>
          <w:lang w:eastAsia="ru-RU"/>
        </w:rPr>
        <w:t>0.2021</w:t>
      </w: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EF14B1" w:rsidRDefault="00EF14B1" w:rsidP="00A61BC3">
      <w:pPr>
        <w:jc w:val="center"/>
        <w:rPr>
          <w:noProof/>
          <w:lang w:eastAsia="ru-RU"/>
        </w:rPr>
      </w:pPr>
    </w:p>
    <w:sectPr w:rsidR="00EF14B1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05"/>
    <w:rsid w:val="0009021E"/>
    <w:rsid w:val="000C1929"/>
    <w:rsid w:val="0017622D"/>
    <w:rsid w:val="001A3625"/>
    <w:rsid w:val="00234D7C"/>
    <w:rsid w:val="002907F0"/>
    <w:rsid w:val="00391B4A"/>
    <w:rsid w:val="00464797"/>
    <w:rsid w:val="00561805"/>
    <w:rsid w:val="0064722E"/>
    <w:rsid w:val="006A367F"/>
    <w:rsid w:val="006F1454"/>
    <w:rsid w:val="0075202C"/>
    <w:rsid w:val="00771CF4"/>
    <w:rsid w:val="0087773D"/>
    <w:rsid w:val="00A61BC3"/>
    <w:rsid w:val="00B66023"/>
    <w:rsid w:val="00CF1198"/>
    <w:rsid w:val="00D143C7"/>
    <w:rsid w:val="00E770B3"/>
    <w:rsid w:val="00E82E7B"/>
    <w:rsid w:val="00E948E6"/>
    <w:rsid w:val="00EF14B1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D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B66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0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D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B66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2021-10-25T04:07:00Z</cp:lastPrinted>
  <dcterms:created xsi:type="dcterms:W3CDTF">2021-10-27T01:49:00Z</dcterms:created>
  <dcterms:modified xsi:type="dcterms:W3CDTF">2021-10-27T01:49:00Z</dcterms:modified>
</cp:coreProperties>
</file>